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325214" w14:textId="16023EA6" w:rsidR="00355121" w:rsidRPr="00626D3B" w:rsidRDefault="00355121" w:rsidP="003F02FB">
      <w:pPr>
        <w:spacing w:after="0"/>
        <w:jc w:val="center"/>
        <w:rPr>
          <w:rFonts w:ascii="Times New Roman" w:eastAsia="Times New Roman" w:hAnsi="Times New Roman" w:cs="Times New Roman"/>
          <w:b/>
          <w:bCs/>
          <w:sz w:val="24"/>
          <w:szCs w:val="24"/>
        </w:rPr>
      </w:pPr>
      <w:r w:rsidRPr="00626D3B">
        <w:rPr>
          <w:rFonts w:ascii="Times New Roman" w:eastAsia="Times New Roman" w:hAnsi="Times New Roman" w:cs="Times New Roman"/>
          <w:b/>
          <w:bCs/>
          <w:sz w:val="24"/>
          <w:szCs w:val="24"/>
        </w:rPr>
        <w:t xml:space="preserve">Anexo </w:t>
      </w:r>
      <w:r w:rsidR="00107388" w:rsidRPr="00626D3B">
        <w:rPr>
          <w:rFonts w:ascii="Times New Roman" w:eastAsia="Times New Roman" w:hAnsi="Times New Roman" w:cs="Times New Roman"/>
          <w:b/>
          <w:bCs/>
          <w:sz w:val="24"/>
          <w:szCs w:val="24"/>
        </w:rPr>
        <w:t>2</w:t>
      </w:r>
    </w:p>
    <w:p w14:paraId="722D4A1A" w14:textId="625796BC" w:rsidR="003F02FB" w:rsidRPr="00626D3B" w:rsidRDefault="003F02FB" w:rsidP="003F02FB">
      <w:pPr>
        <w:spacing w:after="0"/>
        <w:jc w:val="center"/>
        <w:rPr>
          <w:rFonts w:ascii="Times New Roman" w:eastAsia="Times New Roman" w:hAnsi="Times New Roman" w:cs="Times New Roman"/>
          <w:b/>
          <w:bCs/>
          <w:sz w:val="24"/>
          <w:szCs w:val="24"/>
        </w:rPr>
      </w:pPr>
      <w:r w:rsidRPr="00626D3B">
        <w:rPr>
          <w:rFonts w:ascii="Times New Roman" w:eastAsia="Times New Roman" w:hAnsi="Times New Roman" w:cs="Times New Roman"/>
          <w:b/>
          <w:bCs/>
          <w:sz w:val="24"/>
          <w:szCs w:val="24"/>
        </w:rPr>
        <w:t xml:space="preserve">Requisitos </w:t>
      </w:r>
      <w:r w:rsidR="00373696" w:rsidRPr="00626D3B">
        <w:rPr>
          <w:rFonts w:ascii="Times New Roman" w:eastAsia="Times New Roman" w:hAnsi="Times New Roman" w:cs="Times New Roman"/>
          <w:b/>
          <w:bCs/>
          <w:sz w:val="24"/>
          <w:szCs w:val="24"/>
        </w:rPr>
        <w:t>grupos de interés</w:t>
      </w:r>
    </w:p>
    <w:p w14:paraId="5B4BB9C8" w14:textId="4AC97F99" w:rsidR="00500B75" w:rsidRPr="00626D3B" w:rsidRDefault="00500B75" w:rsidP="00500B75">
      <w:pPr>
        <w:pStyle w:val="EquipodeTrabajo"/>
        <w:spacing w:after="0" w:line="240" w:lineRule="auto"/>
        <w:rPr>
          <w:sz w:val="24"/>
          <w:szCs w:val="24"/>
          <w:lang w:eastAsia="zh-CN"/>
        </w:rPr>
      </w:pPr>
      <w:r w:rsidRPr="00626D3B">
        <w:rPr>
          <w:rFonts w:eastAsia="Times New Roman"/>
          <w:sz w:val="24"/>
          <w:szCs w:val="24"/>
        </w:rPr>
        <w:t>Ángela María Echeverry</w:t>
      </w:r>
      <w:r w:rsidRPr="00626D3B">
        <w:rPr>
          <w:rFonts w:eastAsia="Times New Roman"/>
          <w:sz w:val="24"/>
          <w:szCs w:val="24"/>
          <w:vertAlign w:val="superscript"/>
        </w:rPr>
        <w:t>a,b</w:t>
      </w:r>
      <w:r w:rsidRPr="00626D3B">
        <w:rPr>
          <w:rFonts w:eastAsia="Times New Roman"/>
          <w:sz w:val="24"/>
          <w:szCs w:val="24"/>
        </w:rPr>
        <w:t xml:space="preserve"> </w:t>
      </w:r>
      <w:r w:rsidRPr="00626D3B">
        <w:rPr>
          <w:sz w:val="24"/>
          <w:szCs w:val="24"/>
        </w:rPr>
        <w:t>, Juan José Franco</w:t>
      </w:r>
      <w:r w:rsidRPr="00626D3B">
        <w:rPr>
          <w:sz w:val="24"/>
          <w:szCs w:val="24"/>
          <w:vertAlign w:val="superscript"/>
        </w:rPr>
        <w:t>a,b</w:t>
      </w:r>
      <w:r w:rsidRPr="00626D3B">
        <w:rPr>
          <w:sz w:val="24"/>
          <w:szCs w:val="24"/>
        </w:rPr>
        <w:t xml:space="preserve"> , Paula Andrea Marulanda</w:t>
      </w:r>
      <w:r w:rsidRPr="00626D3B">
        <w:rPr>
          <w:sz w:val="24"/>
          <w:szCs w:val="24"/>
          <w:vertAlign w:val="superscript"/>
        </w:rPr>
        <w:t>a,b</w:t>
      </w:r>
      <w:r w:rsidRPr="00626D3B">
        <w:rPr>
          <w:sz w:val="24"/>
          <w:szCs w:val="24"/>
        </w:rPr>
        <w:t>,</w:t>
      </w:r>
      <w:r w:rsidR="003C474D" w:rsidRPr="00626D3B">
        <w:rPr>
          <w:sz w:val="24"/>
          <w:szCs w:val="24"/>
        </w:rPr>
        <w:t xml:space="preserve"> </w:t>
      </w:r>
      <w:r w:rsidRPr="00626D3B">
        <w:rPr>
          <w:sz w:val="24"/>
          <w:szCs w:val="24"/>
        </w:rPr>
        <w:t>Santiago Riascos</w:t>
      </w:r>
      <w:r w:rsidRPr="00626D3B">
        <w:rPr>
          <w:sz w:val="24"/>
          <w:szCs w:val="24"/>
          <w:vertAlign w:val="superscript"/>
        </w:rPr>
        <w:t>a,b</w:t>
      </w:r>
    </w:p>
    <w:p w14:paraId="03230E65" w14:textId="77777777" w:rsidR="00500B75" w:rsidRPr="00626D3B" w:rsidRDefault="00500B75" w:rsidP="00500B75">
      <w:pPr>
        <w:pStyle w:val="Els-Affiliation"/>
        <w:spacing w:line="240" w:lineRule="auto"/>
        <w:rPr>
          <w:lang w:val="es-CO"/>
        </w:rPr>
      </w:pPr>
      <w:r w:rsidRPr="00626D3B">
        <w:rPr>
          <w:vertAlign w:val="superscript"/>
          <w:lang w:val="es-CO"/>
        </w:rPr>
        <w:t>a</w:t>
      </w:r>
      <w:r w:rsidRPr="00626D3B">
        <w:rPr>
          <w:lang w:val="es-CO"/>
        </w:rPr>
        <w:t xml:space="preserve">Estudiante de Ingeniería Industrial </w:t>
      </w:r>
    </w:p>
    <w:p w14:paraId="5CED4088" w14:textId="43DDFA60" w:rsidR="00500B75" w:rsidRPr="00626D3B" w:rsidRDefault="00223196" w:rsidP="00500B75">
      <w:pPr>
        <w:pStyle w:val="Els-Affiliation"/>
        <w:spacing w:line="240" w:lineRule="auto"/>
        <w:rPr>
          <w:lang w:val="es-CO"/>
        </w:rPr>
      </w:pPr>
      <w:r w:rsidRPr="00626D3B">
        <w:rPr>
          <w:vertAlign w:val="superscript"/>
          <w:lang w:val="es-CO"/>
        </w:rPr>
        <w:t>b</w:t>
      </w:r>
      <w:r w:rsidR="00500B75" w:rsidRPr="00626D3B">
        <w:rPr>
          <w:lang w:val="es-CO"/>
        </w:rPr>
        <w:t>Pontificia Universidad Javeriana, Cali, Colombia</w:t>
      </w:r>
    </w:p>
    <w:p w14:paraId="14D182BE" w14:textId="51143BDE" w:rsidR="00500B75" w:rsidRPr="00626D3B" w:rsidRDefault="00500B75" w:rsidP="00500B75">
      <w:pPr>
        <w:jc w:val="center"/>
        <w:rPr>
          <w:rFonts w:ascii="Times New Roman" w:eastAsia="Times New Roman" w:hAnsi="Times New Roman" w:cs="Times New Roman"/>
          <w:sz w:val="16"/>
          <w:szCs w:val="16"/>
        </w:rPr>
      </w:pPr>
      <w:r w:rsidRPr="00626D3B">
        <w:rPr>
          <w:rFonts w:ascii="Times New Roman" w:eastAsia="Times New Roman" w:hAnsi="Times New Roman" w:cs="Times New Roman"/>
          <w:sz w:val="16"/>
          <w:szCs w:val="16"/>
        </w:rPr>
        <w:t xml:space="preserve">Fecha: </w:t>
      </w:r>
      <w:r w:rsidR="00223196" w:rsidRPr="00626D3B">
        <w:rPr>
          <w:rFonts w:ascii="Times New Roman" w:eastAsia="Times New Roman" w:hAnsi="Times New Roman" w:cs="Times New Roman"/>
          <w:sz w:val="16"/>
          <w:szCs w:val="16"/>
        </w:rPr>
        <w:t>26</w:t>
      </w:r>
      <w:r w:rsidRPr="00626D3B">
        <w:rPr>
          <w:rFonts w:ascii="Times New Roman" w:eastAsia="Times New Roman" w:hAnsi="Times New Roman" w:cs="Times New Roman"/>
          <w:sz w:val="16"/>
          <w:szCs w:val="16"/>
        </w:rPr>
        <w:t>/09/2020</w:t>
      </w:r>
    </w:p>
    <w:p w14:paraId="060463C4" w14:textId="7418CFC6" w:rsidR="3BF2F963" w:rsidRPr="00626D3B" w:rsidRDefault="0BB37826" w:rsidP="00626D3B">
      <w:pPr>
        <w:ind w:firstLine="284"/>
        <w:jc w:val="both"/>
        <w:rPr>
          <w:rFonts w:ascii="Times New Roman" w:eastAsia="Times New Roman" w:hAnsi="Times New Roman" w:cs="Times New Roman"/>
          <w:sz w:val="20"/>
          <w:szCs w:val="20"/>
        </w:rPr>
      </w:pPr>
      <w:r w:rsidRPr="00626D3B">
        <w:rPr>
          <w:rFonts w:ascii="Times New Roman" w:eastAsia="Times New Roman" w:hAnsi="Times New Roman" w:cs="Times New Roman"/>
          <w:sz w:val="20"/>
          <w:szCs w:val="20"/>
        </w:rPr>
        <w:t>El siguiente documento ti</w:t>
      </w:r>
      <w:r w:rsidR="43B600B5" w:rsidRPr="00626D3B">
        <w:rPr>
          <w:rFonts w:ascii="Times New Roman" w:eastAsia="Times New Roman" w:hAnsi="Times New Roman" w:cs="Times New Roman"/>
          <w:sz w:val="20"/>
          <w:szCs w:val="20"/>
        </w:rPr>
        <w:t xml:space="preserve">ene el objetivo </w:t>
      </w:r>
      <w:r w:rsidRPr="00626D3B">
        <w:rPr>
          <w:rFonts w:ascii="Times New Roman" w:eastAsia="Times New Roman" w:hAnsi="Times New Roman" w:cs="Times New Roman"/>
          <w:sz w:val="20"/>
          <w:szCs w:val="20"/>
        </w:rPr>
        <w:t>establece</w:t>
      </w:r>
      <w:r w:rsidR="744772DA" w:rsidRPr="00626D3B">
        <w:rPr>
          <w:rFonts w:ascii="Times New Roman" w:eastAsia="Times New Roman" w:hAnsi="Times New Roman" w:cs="Times New Roman"/>
          <w:sz w:val="20"/>
          <w:szCs w:val="20"/>
        </w:rPr>
        <w:t>r</w:t>
      </w:r>
      <w:r w:rsidRPr="00626D3B">
        <w:rPr>
          <w:rFonts w:ascii="Times New Roman" w:eastAsia="Times New Roman" w:hAnsi="Times New Roman" w:cs="Times New Roman"/>
          <w:sz w:val="20"/>
          <w:szCs w:val="20"/>
        </w:rPr>
        <w:t xml:space="preserve"> los requisitos</w:t>
      </w:r>
      <w:r w:rsidR="7218A422" w:rsidRPr="00626D3B">
        <w:rPr>
          <w:rFonts w:ascii="Times New Roman" w:eastAsia="Times New Roman" w:hAnsi="Times New Roman" w:cs="Times New Roman"/>
          <w:sz w:val="20"/>
          <w:szCs w:val="20"/>
        </w:rPr>
        <w:t xml:space="preserve"> de la voz del </w:t>
      </w:r>
      <w:r w:rsidR="65CCDFD1" w:rsidRPr="00626D3B">
        <w:rPr>
          <w:rFonts w:ascii="Times New Roman" w:eastAsia="Times New Roman" w:hAnsi="Times New Roman" w:cs="Times New Roman"/>
          <w:sz w:val="20"/>
          <w:szCs w:val="20"/>
        </w:rPr>
        <w:t>cliente para</w:t>
      </w:r>
      <w:r w:rsidRPr="00626D3B">
        <w:rPr>
          <w:rFonts w:ascii="Times New Roman" w:eastAsia="Times New Roman" w:hAnsi="Times New Roman" w:cs="Times New Roman"/>
          <w:sz w:val="20"/>
          <w:szCs w:val="20"/>
        </w:rPr>
        <w:t xml:space="preserve"> cada una de las partes interesadas</w:t>
      </w:r>
      <w:r w:rsidR="7C7A53FD" w:rsidRPr="00626D3B">
        <w:rPr>
          <w:rFonts w:ascii="Times New Roman" w:eastAsia="Times New Roman" w:hAnsi="Times New Roman" w:cs="Times New Roman"/>
          <w:sz w:val="20"/>
          <w:szCs w:val="20"/>
        </w:rPr>
        <w:t>.</w:t>
      </w:r>
    </w:p>
    <w:p w14:paraId="12A74CB0" w14:textId="47A2A841" w:rsidR="7C7A53FD" w:rsidRPr="00626D3B" w:rsidRDefault="7C7A53FD" w:rsidP="00626D3B">
      <w:pPr>
        <w:jc w:val="both"/>
        <w:rPr>
          <w:rFonts w:ascii="Times New Roman" w:eastAsia="Times New Roman" w:hAnsi="Times New Roman" w:cs="Times New Roman"/>
          <w:b/>
          <w:bCs/>
          <w:color w:val="000000" w:themeColor="text1"/>
          <w:sz w:val="20"/>
          <w:szCs w:val="20"/>
        </w:rPr>
      </w:pPr>
      <w:r w:rsidRPr="00626D3B">
        <w:rPr>
          <w:rFonts w:ascii="Times New Roman" w:eastAsia="Times New Roman" w:hAnsi="Times New Roman" w:cs="Times New Roman"/>
          <w:b/>
          <w:bCs/>
          <w:color w:val="000000" w:themeColor="text1"/>
          <w:sz w:val="20"/>
          <w:szCs w:val="20"/>
        </w:rPr>
        <w:t>E</w:t>
      </w:r>
      <w:r w:rsidR="3E2DBFEA" w:rsidRPr="00626D3B">
        <w:rPr>
          <w:rFonts w:ascii="Times New Roman" w:eastAsia="Times New Roman" w:hAnsi="Times New Roman" w:cs="Times New Roman"/>
          <w:b/>
          <w:bCs/>
          <w:color w:val="000000" w:themeColor="text1"/>
          <w:sz w:val="20"/>
          <w:szCs w:val="20"/>
        </w:rPr>
        <w:t>quipo de proyecto</w:t>
      </w:r>
    </w:p>
    <w:p w14:paraId="3CAF47E4" w14:textId="52981828" w:rsidR="6BD1B2C3" w:rsidRPr="00626D3B" w:rsidRDefault="6BD1B2C3" w:rsidP="00626D3B">
      <w:pPr>
        <w:ind w:firstLine="284"/>
        <w:jc w:val="both"/>
        <w:rPr>
          <w:rFonts w:ascii="Times New Roman" w:eastAsia="Times New Roman" w:hAnsi="Times New Roman" w:cs="Times New Roman"/>
          <w:color w:val="000000" w:themeColor="text1"/>
          <w:sz w:val="20"/>
          <w:szCs w:val="20"/>
        </w:rPr>
      </w:pPr>
      <w:r w:rsidRPr="00626D3B">
        <w:rPr>
          <w:rFonts w:ascii="Times New Roman" w:eastAsia="Times New Roman" w:hAnsi="Times New Roman" w:cs="Times New Roman"/>
          <w:color w:val="000000" w:themeColor="text1"/>
          <w:sz w:val="20"/>
          <w:szCs w:val="20"/>
        </w:rPr>
        <w:t xml:space="preserve">El equipo de </w:t>
      </w:r>
      <w:r w:rsidR="4FD6FDE4" w:rsidRPr="00626D3B">
        <w:rPr>
          <w:rFonts w:ascii="Times New Roman" w:eastAsia="Times New Roman" w:hAnsi="Times New Roman" w:cs="Times New Roman"/>
          <w:color w:val="000000" w:themeColor="text1"/>
          <w:sz w:val="20"/>
          <w:szCs w:val="20"/>
        </w:rPr>
        <w:t>proyecto</w:t>
      </w:r>
      <w:r w:rsidRPr="00626D3B">
        <w:rPr>
          <w:rFonts w:ascii="Times New Roman" w:eastAsia="Times New Roman" w:hAnsi="Times New Roman" w:cs="Times New Roman"/>
          <w:color w:val="000000" w:themeColor="text1"/>
          <w:sz w:val="20"/>
          <w:szCs w:val="20"/>
        </w:rPr>
        <w:t xml:space="preserve"> tiene como objetivo </w:t>
      </w:r>
      <w:r w:rsidR="7A51FA60" w:rsidRPr="00626D3B">
        <w:rPr>
          <w:rFonts w:ascii="Times New Roman" w:eastAsia="Times New Roman" w:hAnsi="Times New Roman" w:cs="Times New Roman"/>
          <w:color w:val="000000" w:themeColor="text1"/>
          <w:sz w:val="20"/>
          <w:szCs w:val="20"/>
        </w:rPr>
        <w:t xml:space="preserve">el </w:t>
      </w:r>
      <w:r w:rsidRPr="00626D3B">
        <w:rPr>
          <w:rFonts w:ascii="Times New Roman" w:eastAsia="Times New Roman" w:hAnsi="Times New Roman" w:cs="Times New Roman"/>
          <w:color w:val="000000" w:themeColor="text1"/>
          <w:sz w:val="20"/>
          <w:szCs w:val="20"/>
        </w:rPr>
        <w:t>d</w:t>
      </w:r>
      <w:r w:rsidRPr="00626D3B">
        <w:rPr>
          <w:rFonts w:ascii="Times New Roman" w:eastAsia="Times New Roman" w:hAnsi="Times New Roman" w:cs="Times New Roman"/>
          <w:sz w:val="20"/>
          <w:szCs w:val="20"/>
        </w:rPr>
        <w:t>esarrollo del proyecto cumpliendo los requisitos establecidos en la materia de proyecto de diseño 1</w:t>
      </w:r>
      <w:r w:rsidR="6BA3AE3C" w:rsidRPr="00626D3B">
        <w:rPr>
          <w:rFonts w:ascii="Times New Roman" w:eastAsia="Times New Roman" w:hAnsi="Times New Roman" w:cs="Times New Roman"/>
          <w:sz w:val="20"/>
          <w:szCs w:val="20"/>
        </w:rPr>
        <w:t>, d</w:t>
      </w:r>
      <w:r w:rsidRPr="00626D3B">
        <w:rPr>
          <w:rFonts w:ascii="Times New Roman" w:eastAsia="Times New Roman" w:hAnsi="Times New Roman" w:cs="Times New Roman"/>
          <w:sz w:val="20"/>
          <w:szCs w:val="20"/>
        </w:rPr>
        <w:t>e forma que ge</w:t>
      </w:r>
      <w:r w:rsidRPr="00626D3B">
        <w:rPr>
          <w:rFonts w:ascii="Times New Roman" w:eastAsia="Times New Roman" w:hAnsi="Times New Roman" w:cs="Times New Roman"/>
          <w:color w:val="000000" w:themeColor="text1"/>
          <w:sz w:val="20"/>
          <w:szCs w:val="20"/>
        </w:rPr>
        <w:t xml:space="preserve">nere valor para las partes </w:t>
      </w:r>
      <w:r w:rsidR="6558D9DC" w:rsidRPr="00626D3B">
        <w:rPr>
          <w:rFonts w:ascii="Times New Roman" w:eastAsia="Times New Roman" w:hAnsi="Times New Roman" w:cs="Times New Roman"/>
          <w:color w:val="000000" w:themeColor="text1"/>
          <w:sz w:val="20"/>
          <w:szCs w:val="20"/>
        </w:rPr>
        <w:t>interesadas. Lo anterior fue discutido por los integrantes desde la conformación del equipo</w:t>
      </w:r>
      <w:r w:rsidR="330CC6E5" w:rsidRPr="00626D3B">
        <w:rPr>
          <w:rFonts w:ascii="Times New Roman" w:eastAsia="Times New Roman" w:hAnsi="Times New Roman" w:cs="Times New Roman"/>
          <w:color w:val="000000" w:themeColor="text1"/>
          <w:sz w:val="20"/>
          <w:szCs w:val="20"/>
        </w:rPr>
        <w:t>, donde se estipu</w:t>
      </w:r>
      <w:r w:rsidR="6C0FA08C" w:rsidRPr="00626D3B">
        <w:rPr>
          <w:rFonts w:ascii="Times New Roman" w:eastAsia="Times New Roman" w:hAnsi="Times New Roman" w:cs="Times New Roman"/>
          <w:color w:val="000000" w:themeColor="text1"/>
          <w:sz w:val="20"/>
          <w:szCs w:val="20"/>
        </w:rPr>
        <w:t xml:space="preserve">laron acuerdos y reglas de decisión </w:t>
      </w:r>
      <w:r w:rsidR="3A4A3A4C" w:rsidRPr="00626D3B">
        <w:rPr>
          <w:rFonts w:ascii="Times New Roman" w:eastAsia="Times New Roman" w:hAnsi="Times New Roman" w:cs="Times New Roman"/>
          <w:color w:val="000000" w:themeColor="text1"/>
          <w:sz w:val="20"/>
          <w:szCs w:val="20"/>
        </w:rPr>
        <w:t xml:space="preserve">durante </w:t>
      </w:r>
      <w:r w:rsidR="0E98A65B" w:rsidRPr="00626D3B">
        <w:rPr>
          <w:rFonts w:ascii="Times New Roman" w:eastAsia="Times New Roman" w:hAnsi="Times New Roman" w:cs="Times New Roman"/>
          <w:color w:val="000000" w:themeColor="text1"/>
          <w:sz w:val="20"/>
          <w:szCs w:val="20"/>
        </w:rPr>
        <w:t>el desarrollo del proyecto.</w:t>
      </w:r>
    </w:p>
    <w:p w14:paraId="6062DC1E" w14:textId="7BD05E13" w:rsidR="7C7A53FD" w:rsidRPr="00626D3B" w:rsidRDefault="7C7A53FD" w:rsidP="00626D3B">
      <w:pPr>
        <w:jc w:val="both"/>
        <w:rPr>
          <w:rFonts w:ascii="Times New Roman" w:eastAsia="Times New Roman" w:hAnsi="Times New Roman" w:cs="Times New Roman"/>
          <w:b/>
          <w:bCs/>
          <w:color w:val="000000" w:themeColor="text1"/>
          <w:sz w:val="20"/>
          <w:szCs w:val="20"/>
        </w:rPr>
      </w:pPr>
      <w:r w:rsidRPr="00626D3B">
        <w:rPr>
          <w:rFonts w:ascii="Times New Roman" w:eastAsia="Times New Roman" w:hAnsi="Times New Roman" w:cs="Times New Roman"/>
          <w:b/>
          <w:bCs/>
          <w:color w:val="000000" w:themeColor="text1"/>
          <w:sz w:val="20"/>
          <w:szCs w:val="20"/>
        </w:rPr>
        <w:t>E</w:t>
      </w:r>
      <w:r w:rsidR="7618F9EF" w:rsidRPr="00626D3B">
        <w:rPr>
          <w:rFonts w:ascii="Times New Roman" w:eastAsia="Times New Roman" w:hAnsi="Times New Roman" w:cs="Times New Roman"/>
          <w:b/>
          <w:bCs/>
          <w:color w:val="000000" w:themeColor="text1"/>
          <w:sz w:val="20"/>
          <w:szCs w:val="20"/>
        </w:rPr>
        <w:t xml:space="preserve">mpresas del </w:t>
      </w:r>
      <w:r w:rsidR="3F97B7C8" w:rsidRPr="00626D3B">
        <w:rPr>
          <w:rFonts w:ascii="Times New Roman" w:eastAsia="Times New Roman" w:hAnsi="Times New Roman" w:cs="Times New Roman"/>
          <w:b/>
          <w:bCs/>
          <w:color w:val="000000" w:themeColor="text1"/>
          <w:sz w:val="20"/>
          <w:szCs w:val="20"/>
        </w:rPr>
        <w:t>sector automotriz</w:t>
      </w:r>
      <w:r w:rsidR="7618F9EF" w:rsidRPr="00626D3B">
        <w:rPr>
          <w:rFonts w:ascii="Times New Roman" w:eastAsia="Times New Roman" w:hAnsi="Times New Roman" w:cs="Times New Roman"/>
          <w:b/>
          <w:bCs/>
          <w:color w:val="000000" w:themeColor="text1"/>
          <w:sz w:val="20"/>
          <w:szCs w:val="20"/>
        </w:rPr>
        <w:t xml:space="preserve"> ensambladoras</w:t>
      </w:r>
    </w:p>
    <w:p w14:paraId="6A2E29CD" w14:textId="32C76591" w:rsidR="7765A480" w:rsidRPr="00626D3B" w:rsidRDefault="7765A480" w:rsidP="00626D3B">
      <w:pPr>
        <w:ind w:firstLine="284"/>
        <w:jc w:val="both"/>
        <w:rPr>
          <w:rFonts w:ascii="Times New Roman" w:eastAsia="Times New Roman" w:hAnsi="Times New Roman" w:cs="Times New Roman"/>
          <w:color w:val="000000" w:themeColor="text1"/>
          <w:sz w:val="20"/>
          <w:szCs w:val="20"/>
        </w:rPr>
      </w:pPr>
      <w:r w:rsidRPr="00626D3B">
        <w:rPr>
          <w:rFonts w:ascii="Times New Roman" w:eastAsia="Times New Roman" w:hAnsi="Times New Roman" w:cs="Times New Roman"/>
          <w:color w:val="000000" w:themeColor="text1"/>
          <w:sz w:val="20"/>
          <w:szCs w:val="20"/>
        </w:rPr>
        <w:t>Alguna</w:t>
      </w:r>
      <w:r w:rsidR="4B7D4F34" w:rsidRPr="00626D3B">
        <w:rPr>
          <w:rFonts w:ascii="Times New Roman" w:eastAsia="Times New Roman" w:hAnsi="Times New Roman" w:cs="Times New Roman"/>
          <w:color w:val="000000" w:themeColor="text1"/>
          <w:sz w:val="20"/>
          <w:szCs w:val="20"/>
        </w:rPr>
        <w:t>s</w:t>
      </w:r>
      <w:r w:rsidRPr="00626D3B">
        <w:rPr>
          <w:rFonts w:ascii="Times New Roman" w:eastAsia="Times New Roman" w:hAnsi="Times New Roman" w:cs="Times New Roman"/>
          <w:color w:val="000000" w:themeColor="text1"/>
          <w:sz w:val="20"/>
          <w:szCs w:val="20"/>
        </w:rPr>
        <w:t xml:space="preserve"> empresas del sector automotriz más importantes en Colombia son General Motors Colmotores, </w:t>
      </w:r>
      <w:r w:rsidR="0DA21572" w:rsidRPr="00626D3B">
        <w:rPr>
          <w:rFonts w:ascii="Times New Roman" w:eastAsia="Times New Roman" w:hAnsi="Times New Roman" w:cs="Times New Roman"/>
          <w:color w:val="000000" w:themeColor="text1"/>
          <w:sz w:val="20"/>
          <w:szCs w:val="20"/>
        </w:rPr>
        <w:t>SOFASA</w:t>
      </w:r>
      <w:r w:rsidR="2F6E3978" w:rsidRPr="00626D3B">
        <w:rPr>
          <w:rFonts w:ascii="Times New Roman" w:eastAsia="Times New Roman" w:hAnsi="Times New Roman" w:cs="Times New Roman"/>
          <w:color w:val="000000" w:themeColor="text1"/>
          <w:sz w:val="20"/>
          <w:szCs w:val="20"/>
        </w:rPr>
        <w:t xml:space="preserve"> y </w:t>
      </w:r>
      <w:r w:rsidRPr="00626D3B">
        <w:rPr>
          <w:rFonts w:ascii="Times New Roman" w:eastAsia="Times New Roman" w:hAnsi="Times New Roman" w:cs="Times New Roman"/>
          <w:color w:val="000000" w:themeColor="text1"/>
          <w:sz w:val="20"/>
          <w:szCs w:val="20"/>
        </w:rPr>
        <w:t>Nissan</w:t>
      </w:r>
      <w:r w:rsidR="009E5EEA" w:rsidRPr="00626D3B">
        <w:rPr>
          <w:rFonts w:ascii="Times New Roman" w:eastAsia="Times New Roman" w:hAnsi="Times New Roman" w:cs="Times New Roman"/>
          <w:color w:val="000000" w:themeColor="text1"/>
          <w:sz w:val="20"/>
          <w:szCs w:val="20"/>
        </w:rPr>
        <w:t xml:space="preserve"> [62]</w:t>
      </w:r>
      <w:r w:rsidR="4F9B01D7" w:rsidRPr="00626D3B">
        <w:rPr>
          <w:rFonts w:ascii="Times New Roman" w:eastAsia="Times New Roman" w:hAnsi="Times New Roman" w:cs="Times New Roman"/>
          <w:color w:val="000000" w:themeColor="text1"/>
          <w:sz w:val="20"/>
          <w:szCs w:val="20"/>
        </w:rPr>
        <w:t>.</w:t>
      </w:r>
      <w:r w:rsidR="21E02FFA" w:rsidRPr="00626D3B">
        <w:rPr>
          <w:rFonts w:ascii="Times New Roman" w:eastAsia="Times New Roman" w:hAnsi="Times New Roman" w:cs="Times New Roman"/>
          <w:color w:val="000000" w:themeColor="text1"/>
          <w:sz w:val="20"/>
          <w:szCs w:val="20"/>
        </w:rPr>
        <w:t xml:space="preserve"> </w:t>
      </w:r>
      <w:r w:rsidR="3E4449E1" w:rsidRPr="00626D3B">
        <w:rPr>
          <w:rFonts w:ascii="Times New Roman" w:eastAsia="Times New Roman" w:hAnsi="Times New Roman" w:cs="Times New Roman"/>
          <w:color w:val="000000" w:themeColor="text1"/>
          <w:sz w:val="20"/>
          <w:szCs w:val="20"/>
        </w:rPr>
        <w:t xml:space="preserve">Para poder establecer la voz del cliente, se procedió a investigar sobre la misión de cada </w:t>
      </w:r>
      <w:r w:rsidR="7F6C4FE0" w:rsidRPr="00626D3B">
        <w:rPr>
          <w:rFonts w:ascii="Times New Roman" w:eastAsia="Times New Roman" w:hAnsi="Times New Roman" w:cs="Times New Roman"/>
          <w:color w:val="000000" w:themeColor="text1"/>
          <w:sz w:val="20"/>
          <w:szCs w:val="20"/>
        </w:rPr>
        <w:t>empresa</w:t>
      </w:r>
      <w:r w:rsidR="3E4449E1" w:rsidRPr="00626D3B">
        <w:rPr>
          <w:rFonts w:ascii="Times New Roman" w:eastAsia="Times New Roman" w:hAnsi="Times New Roman" w:cs="Times New Roman"/>
          <w:color w:val="000000" w:themeColor="text1"/>
          <w:sz w:val="20"/>
          <w:szCs w:val="20"/>
        </w:rPr>
        <w:t xml:space="preserve">, de forma de saber </w:t>
      </w:r>
      <w:r w:rsidR="6C0072D8" w:rsidRPr="00626D3B">
        <w:rPr>
          <w:rFonts w:ascii="Times New Roman" w:eastAsia="Times New Roman" w:hAnsi="Times New Roman" w:cs="Times New Roman"/>
          <w:color w:val="000000" w:themeColor="text1"/>
          <w:sz w:val="20"/>
          <w:szCs w:val="20"/>
        </w:rPr>
        <w:t>h</w:t>
      </w:r>
      <w:r w:rsidR="3E4449E1" w:rsidRPr="00626D3B">
        <w:rPr>
          <w:rFonts w:ascii="Times New Roman" w:eastAsia="Times New Roman" w:hAnsi="Times New Roman" w:cs="Times New Roman"/>
          <w:color w:val="000000" w:themeColor="text1"/>
          <w:sz w:val="20"/>
          <w:szCs w:val="20"/>
        </w:rPr>
        <w:t xml:space="preserve">acia </w:t>
      </w:r>
      <w:r w:rsidR="64EC1836" w:rsidRPr="00626D3B">
        <w:rPr>
          <w:rFonts w:ascii="Times New Roman" w:eastAsia="Times New Roman" w:hAnsi="Times New Roman" w:cs="Times New Roman"/>
          <w:color w:val="000000" w:themeColor="text1"/>
          <w:sz w:val="20"/>
          <w:szCs w:val="20"/>
        </w:rPr>
        <w:t>dónde</w:t>
      </w:r>
      <w:r w:rsidR="3E4449E1" w:rsidRPr="00626D3B">
        <w:rPr>
          <w:rFonts w:ascii="Times New Roman" w:eastAsia="Times New Roman" w:hAnsi="Times New Roman" w:cs="Times New Roman"/>
          <w:color w:val="000000" w:themeColor="text1"/>
          <w:sz w:val="20"/>
          <w:szCs w:val="20"/>
        </w:rPr>
        <w:t xml:space="preserve"> están en</w:t>
      </w:r>
      <w:r w:rsidR="133114BB" w:rsidRPr="00626D3B">
        <w:rPr>
          <w:rFonts w:ascii="Times New Roman" w:eastAsia="Times New Roman" w:hAnsi="Times New Roman" w:cs="Times New Roman"/>
          <w:color w:val="000000" w:themeColor="text1"/>
          <w:sz w:val="20"/>
          <w:szCs w:val="20"/>
        </w:rPr>
        <w:t>focados sus objetivos</w:t>
      </w:r>
      <w:r w:rsidR="5625BE74" w:rsidRPr="00626D3B">
        <w:rPr>
          <w:rFonts w:ascii="Times New Roman" w:eastAsia="Times New Roman" w:hAnsi="Times New Roman" w:cs="Times New Roman"/>
          <w:color w:val="000000" w:themeColor="text1"/>
          <w:sz w:val="20"/>
          <w:szCs w:val="20"/>
        </w:rPr>
        <w:t xml:space="preserve">. </w:t>
      </w:r>
    </w:p>
    <w:p w14:paraId="2750E156" w14:textId="316DC568" w:rsidR="7958BC06" w:rsidRPr="00626D3B" w:rsidRDefault="7958BC06" w:rsidP="00626D3B">
      <w:pPr>
        <w:jc w:val="both"/>
        <w:rPr>
          <w:rFonts w:ascii="Times New Roman" w:eastAsia="Times New Roman" w:hAnsi="Times New Roman" w:cs="Times New Roman"/>
          <w:b/>
          <w:bCs/>
          <w:color w:val="000000" w:themeColor="text1"/>
          <w:sz w:val="20"/>
          <w:szCs w:val="20"/>
        </w:rPr>
      </w:pPr>
      <w:r w:rsidRPr="00626D3B">
        <w:rPr>
          <w:rFonts w:ascii="Times New Roman" w:eastAsia="Times New Roman" w:hAnsi="Times New Roman" w:cs="Times New Roman"/>
          <w:b/>
          <w:bCs/>
          <w:color w:val="000000" w:themeColor="text1"/>
          <w:sz w:val="20"/>
          <w:szCs w:val="20"/>
        </w:rPr>
        <w:t>Misión GM Colmotores</w:t>
      </w:r>
    </w:p>
    <w:p w14:paraId="5650A11B" w14:textId="1226EE27" w:rsidR="36BBABE1" w:rsidRPr="00626D3B" w:rsidRDefault="36BBABE1" w:rsidP="00626D3B">
      <w:pPr>
        <w:ind w:firstLine="284"/>
        <w:jc w:val="both"/>
        <w:rPr>
          <w:rFonts w:ascii="Times New Roman" w:eastAsia="Times New Roman" w:hAnsi="Times New Roman" w:cs="Times New Roman"/>
          <w:sz w:val="20"/>
          <w:szCs w:val="20"/>
        </w:rPr>
      </w:pPr>
      <w:r w:rsidRPr="00626D3B">
        <w:rPr>
          <w:rFonts w:ascii="Times New Roman" w:eastAsia="Times New Roman" w:hAnsi="Times New Roman" w:cs="Times New Roman"/>
          <w:color w:val="000000" w:themeColor="text1"/>
          <w:sz w:val="20"/>
          <w:szCs w:val="20"/>
        </w:rPr>
        <w:t>Brindando una experiencia incomparable para nuestros clientes, en GM Colmotores ensamblamos y comercializamos vehículos de la mejor calidad, buscando la competitividad del negocio y la excelencia en el servicio, a través de la creatividad, la responsabilidad y el compromiso de nuestra gente</w:t>
      </w:r>
      <w:r w:rsidR="009E5EEA" w:rsidRPr="00626D3B">
        <w:rPr>
          <w:rFonts w:ascii="Times New Roman" w:eastAsia="Times New Roman" w:hAnsi="Times New Roman" w:cs="Times New Roman"/>
          <w:color w:val="000000" w:themeColor="text1"/>
          <w:sz w:val="20"/>
          <w:szCs w:val="20"/>
        </w:rPr>
        <w:t xml:space="preserve"> </w:t>
      </w:r>
      <w:r w:rsidR="009E5EEA" w:rsidRPr="00626D3B">
        <w:rPr>
          <w:rFonts w:ascii="Times New Roman" w:eastAsia="Times New Roman" w:hAnsi="Times New Roman" w:cs="Times New Roman"/>
          <w:color w:val="000000" w:themeColor="text1"/>
          <w:sz w:val="20"/>
          <w:szCs w:val="20"/>
        </w:rPr>
        <w:t>[6</w:t>
      </w:r>
      <w:r w:rsidR="009E5EEA" w:rsidRPr="00626D3B">
        <w:rPr>
          <w:rFonts w:ascii="Times New Roman" w:eastAsia="Times New Roman" w:hAnsi="Times New Roman" w:cs="Times New Roman"/>
          <w:color w:val="000000" w:themeColor="text1"/>
          <w:sz w:val="20"/>
          <w:szCs w:val="20"/>
        </w:rPr>
        <w:t>3</w:t>
      </w:r>
      <w:r w:rsidR="00626D3B">
        <w:rPr>
          <w:rFonts w:ascii="Times New Roman" w:eastAsia="Times New Roman" w:hAnsi="Times New Roman" w:cs="Times New Roman"/>
          <w:color w:val="000000" w:themeColor="text1"/>
          <w:sz w:val="20"/>
          <w:szCs w:val="20"/>
        </w:rPr>
        <w:t>]</w:t>
      </w:r>
      <w:r w:rsidRPr="00626D3B">
        <w:rPr>
          <w:rFonts w:ascii="Times New Roman" w:eastAsia="Times New Roman" w:hAnsi="Times New Roman" w:cs="Times New Roman"/>
          <w:color w:val="000000" w:themeColor="text1"/>
          <w:sz w:val="20"/>
          <w:szCs w:val="20"/>
        </w:rPr>
        <w:t>.</w:t>
      </w:r>
    </w:p>
    <w:p w14:paraId="0EE1A661" w14:textId="7F872A0F" w:rsidR="6D51E1B0" w:rsidRPr="00626D3B" w:rsidRDefault="6D51E1B0" w:rsidP="00626D3B">
      <w:pPr>
        <w:jc w:val="both"/>
        <w:rPr>
          <w:rFonts w:ascii="Times New Roman" w:eastAsia="Times New Roman" w:hAnsi="Times New Roman" w:cs="Times New Roman"/>
          <w:b/>
          <w:bCs/>
          <w:color w:val="000000" w:themeColor="text1"/>
          <w:sz w:val="20"/>
          <w:szCs w:val="20"/>
        </w:rPr>
      </w:pPr>
      <w:r w:rsidRPr="00626D3B">
        <w:rPr>
          <w:rFonts w:ascii="Times New Roman" w:eastAsia="Times New Roman" w:hAnsi="Times New Roman" w:cs="Times New Roman"/>
          <w:b/>
          <w:bCs/>
          <w:color w:val="000000" w:themeColor="text1"/>
          <w:sz w:val="20"/>
          <w:szCs w:val="20"/>
        </w:rPr>
        <w:t xml:space="preserve">Misión RENAUL-SOFASA </w:t>
      </w:r>
    </w:p>
    <w:p w14:paraId="61040CF7" w14:textId="09D20E17" w:rsidR="1755FAE5" w:rsidRPr="00626D3B" w:rsidRDefault="1755FAE5" w:rsidP="00626D3B">
      <w:pPr>
        <w:ind w:firstLine="284"/>
        <w:jc w:val="both"/>
        <w:rPr>
          <w:rFonts w:ascii="Times New Roman" w:eastAsia="Times New Roman" w:hAnsi="Times New Roman" w:cs="Times New Roman"/>
          <w:color w:val="000000" w:themeColor="text1"/>
          <w:sz w:val="20"/>
          <w:szCs w:val="20"/>
        </w:rPr>
      </w:pPr>
      <w:r w:rsidRPr="00626D3B">
        <w:rPr>
          <w:rFonts w:ascii="Times New Roman" w:eastAsia="Arial" w:hAnsi="Times New Roman" w:cs="Times New Roman"/>
          <w:color w:val="000000" w:themeColor="text1"/>
          <w:sz w:val="20"/>
          <w:szCs w:val="20"/>
        </w:rPr>
        <w:t>R</w:t>
      </w:r>
      <w:r w:rsidRPr="00626D3B">
        <w:rPr>
          <w:rFonts w:ascii="Times New Roman" w:eastAsia="Times New Roman" w:hAnsi="Times New Roman" w:cs="Times New Roman"/>
          <w:color w:val="000000" w:themeColor="text1"/>
          <w:sz w:val="20"/>
          <w:szCs w:val="20"/>
        </w:rPr>
        <w:t>ENAULT-S</w:t>
      </w:r>
      <w:r w:rsidR="00977BDF" w:rsidRPr="00626D3B">
        <w:rPr>
          <w:rFonts w:ascii="Times New Roman" w:eastAsia="Times New Roman" w:hAnsi="Times New Roman" w:cs="Times New Roman"/>
          <w:color w:val="000000" w:themeColor="text1"/>
          <w:sz w:val="20"/>
          <w:szCs w:val="20"/>
        </w:rPr>
        <w:t>OFASA</w:t>
      </w:r>
      <w:r w:rsidRPr="00626D3B">
        <w:rPr>
          <w:rFonts w:ascii="Times New Roman" w:eastAsia="Times New Roman" w:hAnsi="Times New Roman" w:cs="Times New Roman"/>
          <w:color w:val="000000" w:themeColor="text1"/>
          <w:sz w:val="20"/>
          <w:szCs w:val="20"/>
        </w:rPr>
        <w:t xml:space="preserve"> ofrece a sus clientes, en los mercados de la Región, una amplia gama de productos (locales e importados) y servicios de excelente calidad, competitivos e innovadores</w:t>
      </w:r>
      <w:r w:rsidR="009E5EEA" w:rsidRPr="00626D3B">
        <w:rPr>
          <w:rFonts w:ascii="Times New Roman" w:eastAsia="Times New Roman" w:hAnsi="Times New Roman" w:cs="Times New Roman"/>
          <w:color w:val="000000" w:themeColor="text1"/>
          <w:sz w:val="20"/>
          <w:szCs w:val="20"/>
        </w:rPr>
        <w:t xml:space="preserve"> </w:t>
      </w:r>
      <w:r w:rsidR="009E5EEA" w:rsidRPr="00626D3B">
        <w:rPr>
          <w:rFonts w:ascii="Times New Roman" w:eastAsia="Times New Roman" w:hAnsi="Times New Roman" w:cs="Times New Roman"/>
          <w:color w:val="000000" w:themeColor="text1"/>
          <w:sz w:val="20"/>
          <w:szCs w:val="20"/>
        </w:rPr>
        <w:t>[6</w:t>
      </w:r>
      <w:r w:rsidR="009E5EEA" w:rsidRPr="00626D3B">
        <w:rPr>
          <w:rFonts w:ascii="Times New Roman" w:eastAsia="Times New Roman" w:hAnsi="Times New Roman" w:cs="Times New Roman"/>
          <w:color w:val="000000" w:themeColor="text1"/>
          <w:sz w:val="20"/>
          <w:szCs w:val="20"/>
        </w:rPr>
        <w:t>4</w:t>
      </w:r>
      <w:r w:rsidR="009E5EEA" w:rsidRPr="00626D3B">
        <w:rPr>
          <w:rFonts w:ascii="Times New Roman" w:eastAsia="Times New Roman" w:hAnsi="Times New Roman" w:cs="Times New Roman"/>
          <w:color w:val="000000" w:themeColor="text1"/>
          <w:sz w:val="20"/>
          <w:szCs w:val="20"/>
        </w:rPr>
        <w:t>]</w:t>
      </w:r>
      <w:r w:rsidR="00626D3B">
        <w:rPr>
          <w:rFonts w:ascii="Times New Roman" w:eastAsia="Times New Roman" w:hAnsi="Times New Roman" w:cs="Times New Roman"/>
          <w:color w:val="000000" w:themeColor="text1"/>
          <w:sz w:val="20"/>
          <w:szCs w:val="20"/>
        </w:rPr>
        <w:t>.</w:t>
      </w:r>
    </w:p>
    <w:p w14:paraId="67783959" w14:textId="1D38985A" w:rsidR="50F076B1" w:rsidRPr="00626D3B" w:rsidRDefault="50F076B1" w:rsidP="00626D3B">
      <w:pPr>
        <w:jc w:val="both"/>
        <w:rPr>
          <w:rFonts w:ascii="Times New Roman" w:eastAsia="Times New Roman" w:hAnsi="Times New Roman" w:cs="Times New Roman"/>
          <w:b/>
          <w:bCs/>
          <w:color w:val="000000" w:themeColor="text1"/>
          <w:sz w:val="20"/>
          <w:szCs w:val="20"/>
        </w:rPr>
      </w:pPr>
      <w:r w:rsidRPr="00626D3B">
        <w:rPr>
          <w:rFonts w:ascii="Times New Roman" w:eastAsia="Times New Roman" w:hAnsi="Times New Roman" w:cs="Times New Roman"/>
          <w:b/>
          <w:bCs/>
          <w:color w:val="000000" w:themeColor="text1"/>
          <w:sz w:val="20"/>
          <w:szCs w:val="20"/>
        </w:rPr>
        <w:t>Misión Nissan</w:t>
      </w:r>
    </w:p>
    <w:p w14:paraId="1A7E5619" w14:textId="7E7524A7" w:rsidR="50F076B1" w:rsidRPr="00626D3B" w:rsidRDefault="50F076B1" w:rsidP="00626D3B">
      <w:pPr>
        <w:ind w:firstLine="284"/>
        <w:jc w:val="both"/>
        <w:rPr>
          <w:rFonts w:ascii="Times New Roman" w:eastAsia="Times New Roman" w:hAnsi="Times New Roman" w:cs="Times New Roman"/>
          <w:color w:val="000000" w:themeColor="text1"/>
          <w:sz w:val="20"/>
          <w:szCs w:val="20"/>
        </w:rPr>
      </w:pPr>
      <w:r w:rsidRPr="00626D3B">
        <w:rPr>
          <w:rFonts w:ascii="Times New Roman" w:eastAsia="Times New Roman" w:hAnsi="Times New Roman" w:cs="Times New Roman"/>
          <w:color w:val="000000" w:themeColor="text1"/>
          <w:sz w:val="20"/>
          <w:szCs w:val="20"/>
        </w:rPr>
        <w:t>Proveer productos y servicios automotrices únicos e innovadores que ofrecen valores medibles y superiores, en alianza con Renault, a todos nuestros acreedores*.</w:t>
      </w:r>
    </w:p>
    <w:p w14:paraId="00067103" w14:textId="79274147" w:rsidR="50F076B1" w:rsidRPr="00626D3B" w:rsidRDefault="50F076B1" w:rsidP="00626D3B">
      <w:pPr>
        <w:ind w:firstLine="284"/>
        <w:jc w:val="both"/>
        <w:rPr>
          <w:rFonts w:ascii="Times New Roman" w:eastAsia="Times New Roman" w:hAnsi="Times New Roman" w:cs="Times New Roman"/>
          <w:color w:val="000000" w:themeColor="text1"/>
          <w:sz w:val="20"/>
          <w:szCs w:val="20"/>
        </w:rPr>
      </w:pPr>
      <w:r w:rsidRPr="00626D3B">
        <w:rPr>
          <w:rFonts w:ascii="Times New Roman" w:eastAsia="Times New Roman" w:hAnsi="Times New Roman" w:cs="Times New Roman"/>
          <w:color w:val="000000" w:themeColor="text1"/>
          <w:sz w:val="20"/>
          <w:szCs w:val="20"/>
        </w:rPr>
        <w:t xml:space="preserve">*Nuestros acreedores incluyen clientes, accionistas, empleados, distribuidores, proveedores, así como las comunidades donde trabajamos y tenemos operaciones. La sociedad en general ha sido acreedora de Nissan, en medio ambiente, seguridad, </w:t>
      </w:r>
      <w:r w:rsidR="00EC6622" w:rsidRPr="00626D3B">
        <w:rPr>
          <w:rFonts w:ascii="Times New Roman" w:eastAsia="Times New Roman" w:hAnsi="Times New Roman" w:cs="Times New Roman"/>
          <w:color w:val="000000" w:themeColor="text1"/>
          <w:sz w:val="20"/>
          <w:szCs w:val="20"/>
        </w:rPr>
        <w:t>etc.</w:t>
      </w:r>
      <w:r w:rsidR="009E5EEA" w:rsidRPr="00626D3B">
        <w:rPr>
          <w:rFonts w:ascii="Times New Roman" w:eastAsia="Times New Roman" w:hAnsi="Times New Roman" w:cs="Times New Roman"/>
          <w:color w:val="000000" w:themeColor="text1"/>
          <w:sz w:val="20"/>
          <w:szCs w:val="20"/>
        </w:rPr>
        <w:t xml:space="preserve"> </w:t>
      </w:r>
      <w:r w:rsidR="009E5EEA" w:rsidRPr="00626D3B">
        <w:rPr>
          <w:rFonts w:ascii="Times New Roman" w:eastAsia="Times New Roman" w:hAnsi="Times New Roman" w:cs="Times New Roman"/>
          <w:color w:val="000000" w:themeColor="text1"/>
          <w:sz w:val="20"/>
          <w:szCs w:val="20"/>
        </w:rPr>
        <w:t>[6</w:t>
      </w:r>
      <w:r w:rsidR="009E5EEA" w:rsidRPr="00626D3B">
        <w:rPr>
          <w:rFonts w:ascii="Times New Roman" w:eastAsia="Times New Roman" w:hAnsi="Times New Roman" w:cs="Times New Roman"/>
          <w:color w:val="000000" w:themeColor="text1"/>
          <w:sz w:val="20"/>
          <w:szCs w:val="20"/>
        </w:rPr>
        <w:t>5</w:t>
      </w:r>
      <w:r w:rsidR="009E5EEA" w:rsidRPr="00626D3B">
        <w:rPr>
          <w:rFonts w:ascii="Times New Roman" w:eastAsia="Times New Roman" w:hAnsi="Times New Roman" w:cs="Times New Roman"/>
          <w:color w:val="000000" w:themeColor="text1"/>
          <w:sz w:val="20"/>
          <w:szCs w:val="20"/>
        </w:rPr>
        <w:t>]</w:t>
      </w:r>
      <w:r w:rsidR="00626D3B">
        <w:rPr>
          <w:rFonts w:ascii="Times New Roman" w:eastAsia="Times New Roman" w:hAnsi="Times New Roman" w:cs="Times New Roman"/>
          <w:color w:val="000000" w:themeColor="text1"/>
          <w:sz w:val="20"/>
          <w:szCs w:val="20"/>
        </w:rPr>
        <w:t>.</w:t>
      </w:r>
    </w:p>
    <w:p w14:paraId="4DC14DC4" w14:textId="3ED16550" w:rsidR="4389E9EC" w:rsidRPr="00626D3B" w:rsidRDefault="4389E9EC" w:rsidP="00626D3B">
      <w:pPr>
        <w:ind w:firstLine="284"/>
        <w:jc w:val="both"/>
        <w:rPr>
          <w:rFonts w:ascii="Times New Roman" w:eastAsia="Times New Roman" w:hAnsi="Times New Roman" w:cs="Times New Roman"/>
          <w:color w:val="000000" w:themeColor="text1"/>
          <w:sz w:val="20"/>
          <w:szCs w:val="20"/>
        </w:rPr>
      </w:pPr>
      <w:r w:rsidRPr="00626D3B">
        <w:rPr>
          <w:rFonts w:ascii="Times New Roman" w:eastAsia="Times New Roman" w:hAnsi="Times New Roman" w:cs="Times New Roman"/>
          <w:color w:val="000000" w:themeColor="text1"/>
          <w:sz w:val="20"/>
          <w:szCs w:val="20"/>
        </w:rPr>
        <w:t xml:space="preserve">Se puede evidenciar </w:t>
      </w:r>
      <w:r w:rsidR="00606CF6" w:rsidRPr="00626D3B">
        <w:rPr>
          <w:rFonts w:ascii="Times New Roman" w:eastAsia="Times New Roman" w:hAnsi="Times New Roman" w:cs="Times New Roman"/>
          <w:color w:val="000000" w:themeColor="text1"/>
          <w:sz w:val="20"/>
          <w:szCs w:val="20"/>
        </w:rPr>
        <w:t xml:space="preserve">la </w:t>
      </w:r>
      <w:r w:rsidRPr="00626D3B">
        <w:rPr>
          <w:rFonts w:ascii="Times New Roman" w:eastAsia="Times New Roman" w:hAnsi="Times New Roman" w:cs="Times New Roman"/>
          <w:color w:val="000000" w:themeColor="text1"/>
          <w:sz w:val="20"/>
          <w:szCs w:val="20"/>
        </w:rPr>
        <w:t>importancia</w:t>
      </w:r>
      <w:r w:rsidR="003F10EB" w:rsidRPr="00626D3B">
        <w:rPr>
          <w:rFonts w:ascii="Times New Roman" w:eastAsia="Times New Roman" w:hAnsi="Times New Roman" w:cs="Times New Roman"/>
          <w:color w:val="000000" w:themeColor="text1"/>
          <w:sz w:val="20"/>
          <w:szCs w:val="20"/>
        </w:rPr>
        <w:t xml:space="preserve"> de</w:t>
      </w:r>
      <w:r w:rsidRPr="00626D3B">
        <w:rPr>
          <w:rFonts w:ascii="Times New Roman" w:eastAsia="Times New Roman" w:hAnsi="Times New Roman" w:cs="Times New Roman"/>
          <w:color w:val="000000" w:themeColor="text1"/>
          <w:sz w:val="20"/>
          <w:szCs w:val="20"/>
        </w:rPr>
        <w:t xml:space="preserve"> la innovación, calidad</w:t>
      </w:r>
      <w:r w:rsidR="1ED143D4" w:rsidRPr="00626D3B">
        <w:rPr>
          <w:rFonts w:ascii="Times New Roman" w:eastAsia="Times New Roman" w:hAnsi="Times New Roman" w:cs="Times New Roman"/>
          <w:color w:val="000000" w:themeColor="text1"/>
          <w:sz w:val="20"/>
          <w:szCs w:val="20"/>
        </w:rPr>
        <w:t>, competitividad</w:t>
      </w:r>
      <w:r w:rsidRPr="00626D3B">
        <w:rPr>
          <w:rFonts w:ascii="Times New Roman" w:eastAsia="Times New Roman" w:hAnsi="Times New Roman" w:cs="Times New Roman"/>
          <w:color w:val="000000" w:themeColor="text1"/>
          <w:sz w:val="20"/>
          <w:szCs w:val="20"/>
        </w:rPr>
        <w:t xml:space="preserve"> y productividad</w:t>
      </w:r>
      <w:r w:rsidR="00606CF6" w:rsidRPr="00626D3B">
        <w:rPr>
          <w:rFonts w:ascii="Times New Roman" w:eastAsia="Times New Roman" w:hAnsi="Times New Roman" w:cs="Times New Roman"/>
          <w:color w:val="000000" w:themeColor="text1"/>
          <w:sz w:val="20"/>
          <w:szCs w:val="20"/>
        </w:rPr>
        <w:t xml:space="preserve"> </w:t>
      </w:r>
      <w:r w:rsidR="00B42BD6" w:rsidRPr="00626D3B">
        <w:rPr>
          <w:rFonts w:ascii="Times New Roman" w:eastAsia="Times New Roman" w:hAnsi="Times New Roman" w:cs="Times New Roman"/>
          <w:color w:val="000000" w:themeColor="text1"/>
          <w:sz w:val="20"/>
          <w:szCs w:val="20"/>
        </w:rPr>
        <w:t>para</w:t>
      </w:r>
      <w:r w:rsidR="00606CF6" w:rsidRPr="00626D3B">
        <w:rPr>
          <w:rFonts w:ascii="Times New Roman" w:eastAsia="Times New Roman" w:hAnsi="Times New Roman" w:cs="Times New Roman"/>
          <w:color w:val="000000" w:themeColor="text1"/>
          <w:sz w:val="20"/>
          <w:szCs w:val="20"/>
        </w:rPr>
        <w:t xml:space="preserve"> las empresas</w:t>
      </w:r>
      <w:r w:rsidRPr="00626D3B">
        <w:rPr>
          <w:rFonts w:ascii="Times New Roman" w:eastAsia="Times New Roman" w:hAnsi="Times New Roman" w:cs="Times New Roman"/>
          <w:color w:val="000000" w:themeColor="text1"/>
          <w:sz w:val="20"/>
          <w:szCs w:val="20"/>
        </w:rPr>
        <w:t>.</w:t>
      </w:r>
      <w:r w:rsidR="4F87BD05" w:rsidRPr="00626D3B">
        <w:rPr>
          <w:rFonts w:ascii="Times New Roman" w:eastAsia="Times New Roman" w:hAnsi="Times New Roman" w:cs="Times New Roman"/>
          <w:color w:val="000000" w:themeColor="text1"/>
          <w:sz w:val="20"/>
          <w:szCs w:val="20"/>
        </w:rPr>
        <w:t xml:space="preserve"> Por lo tanto, a</w:t>
      </w:r>
      <w:r w:rsidR="007049E8" w:rsidRPr="00626D3B">
        <w:rPr>
          <w:rFonts w:ascii="Times New Roman" w:eastAsia="Times New Roman" w:hAnsi="Times New Roman" w:cs="Times New Roman"/>
          <w:color w:val="000000" w:themeColor="text1"/>
          <w:sz w:val="20"/>
          <w:szCs w:val="20"/>
        </w:rPr>
        <w:t>l</w:t>
      </w:r>
      <w:r w:rsidR="4F87BD05" w:rsidRPr="00626D3B">
        <w:rPr>
          <w:rFonts w:ascii="Times New Roman" w:eastAsia="Times New Roman" w:hAnsi="Times New Roman" w:cs="Times New Roman"/>
          <w:color w:val="000000" w:themeColor="text1"/>
          <w:sz w:val="20"/>
          <w:szCs w:val="20"/>
        </w:rPr>
        <w:t xml:space="preserve"> diseñar un entrenamiento virtual, se debe asegurar que el mismo, </w:t>
      </w:r>
      <w:r w:rsidR="3CDC4AB3" w:rsidRPr="00626D3B">
        <w:rPr>
          <w:rFonts w:ascii="Times New Roman" w:eastAsia="Times New Roman" w:hAnsi="Times New Roman" w:cs="Times New Roman"/>
          <w:color w:val="000000" w:themeColor="text1"/>
          <w:sz w:val="20"/>
          <w:szCs w:val="20"/>
        </w:rPr>
        <w:t xml:space="preserve">facilite el </w:t>
      </w:r>
      <w:r w:rsidR="460DF4DB" w:rsidRPr="00626D3B">
        <w:rPr>
          <w:rFonts w:ascii="Times New Roman" w:eastAsia="Times New Roman" w:hAnsi="Times New Roman" w:cs="Times New Roman"/>
          <w:color w:val="000000" w:themeColor="text1"/>
          <w:sz w:val="20"/>
          <w:szCs w:val="20"/>
        </w:rPr>
        <w:t>aprendizaje y</w:t>
      </w:r>
      <w:r w:rsidR="3CDC4AB3" w:rsidRPr="00626D3B">
        <w:rPr>
          <w:rFonts w:ascii="Times New Roman" w:eastAsia="Times New Roman" w:hAnsi="Times New Roman" w:cs="Times New Roman"/>
          <w:color w:val="000000" w:themeColor="text1"/>
          <w:sz w:val="20"/>
          <w:szCs w:val="20"/>
        </w:rPr>
        <w:t xml:space="preserve"> </w:t>
      </w:r>
      <w:r w:rsidR="4F87BD05" w:rsidRPr="00626D3B">
        <w:rPr>
          <w:rFonts w:ascii="Times New Roman" w:eastAsia="Times New Roman" w:hAnsi="Times New Roman" w:cs="Times New Roman"/>
          <w:color w:val="000000" w:themeColor="text1"/>
          <w:sz w:val="20"/>
          <w:szCs w:val="20"/>
        </w:rPr>
        <w:t>se encuentre orientado a mejorar la productividad del trabajador</w:t>
      </w:r>
      <w:r w:rsidR="2AA6B143" w:rsidRPr="00626D3B">
        <w:rPr>
          <w:rFonts w:ascii="Times New Roman" w:eastAsia="Times New Roman" w:hAnsi="Times New Roman" w:cs="Times New Roman"/>
          <w:color w:val="000000" w:themeColor="text1"/>
          <w:sz w:val="20"/>
          <w:szCs w:val="20"/>
        </w:rPr>
        <w:t xml:space="preserve"> en su área de trabajo.</w:t>
      </w:r>
    </w:p>
    <w:p w14:paraId="5537E05A" w14:textId="3F78BE1C" w:rsidR="004D2652" w:rsidRPr="00626D3B" w:rsidRDefault="001060C6" w:rsidP="00626D3B">
      <w:pPr>
        <w:jc w:val="both"/>
        <w:rPr>
          <w:rFonts w:ascii="Times New Roman" w:eastAsia="Times New Roman" w:hAnsi="Times New Roman" w:cs="Times New Roman"/>
          <w:b/>
          <w:bCs/>
          <w:sz w:val="20"/>
          <w:szCs w:val="20"/>
        </w:rPr>
      </w:pPr>
      <w:r w:rsidRPr="00626D3B">
        <w:rPr>
          <w:rFonts w:ascii="Times New Roman" w:eastAsia="Times New Roman" w:hAnsi="Times New Roman" w:cs="Times New Roman"/>
          <w:b/>
          <w:bCs/>
          <w:sz w:val="20"/>
          <w:szCs w:val="20"/>
        </w:rPr>
        <w:t>Operarios en entrenamiento</w:t>
      </w:r>
    </w:p>
    <w:p w14:paraId="24C05C64" w14:textId="70A62F5C" w:rsidR="3BF2F963" w:rsidRPr="00626D3B" w:rsidRDefault="00685BCF" w:rsidP="00626D3B">
      <w:pPr>
        <w:ind w:firstLine="284"/>
        <w:jc w:val="both"/>
        <w:rPr>
          <w:rFonts w:ascii="Times New Roman" w:eastAsia="Times New Roman" w:hAnsi="Times New Roman" w:cs="Times New Roman"/>
          <w:color w:val="000000" w:themeColor="text1"/>
          <w:sz w:val="20"/>
          <w:szCs w:val="20"/>
        </w:rPr>
      </w:pPr>
      <w:r w:rsidRPr="00626D3B">
        <w:rPr>
          <w:rFonts w:ascii="Times New Roman" w:eastAsia="Times New Roman" w:hAnsi="Times New Roman" w:cs="Times New Roman"/>
          <w:color w:val="000000" w:themeColor="text1"/>
          <w:sz w:val="20"/>
          <w:szCs w:val="20"/>
        </w:rPr>
        <w:t xml:space="preserve">Teniendo en cuenta </w:t>
      </w:r>
      <w:r w:rsidR="00C57FFB" w:rsidRPr="00626D3B">
        <w:rPr>
          <w:rFonts w:ascii="Times New Roman" w:eastAsia="Times New Roman" w:hAnsi="Times New Roman" w:cs="Times New Roman"/>
          <w:color w:val="000000" w:themeColor="text1"/>
          <w:sz w:val="20"/>
          <w:szCs w:val="20"/>
        </w:rPr>
        <w:t xml:space="preserve">los objetivos que establecen las empresas ensambladoras del sector automotriz, </w:t>
      </w:r>
      <w:r w:rsidR="009C615A" w:rsidRPr="00626D3B">
        <w:rPr>
          <w:rFonts w:ascii="Times New Roman" w:eastAsia="Times New Roman" w:hAnsi="Times New Roman" w:cs="Times New Roman"/>
          <w:color w:val="000000" w:themeColor="text1"/>
          <w:sz w:val="20"/>
          <w:szCs w:val="20"/>
        </w:rPr>
        <w:t xml:space="preserve">el operario </w:t>
      </w:r>
      <w:r w:rsidR="00142289" w:rsidRPr="00626D3B">
        <w:rPr>
          <w:rFonts w:ascii="Times New Roman" w:eastAsia="Times New Roman" w:hAnsi="Times New Roman" w:cs="Times New Roman"/>
          <w:color w:val="000000" w:themeColor="text1"/>
          <w:sz w:val="20"/>
          <w:szCs w:val="20"/>
        </w:rPr>
        <w:t xml:space="preserve">debe estar alineado con sus estrategias, por lo tanto, es importante </w:t>
      </w:r>
      <w:r w:rsidR="009254CE" w:rsidRPr="00626D3B">
        <w:rPr>
          <w:rFonts w:ascii="Times New Roman" w:eastAsia="Times New Roman" w:hAnsi="Times New Roman" w:cs="Times New Roman"/>
          <w:color w:val="000000" w:themeColor="text1"/>
          <w:sz w:val="20"/>
          <w:szCs w:val="20"/>
        </w:rPr>
        <w:t xml:space="preserve">la mejora de </w:t>
      </w:r>
      <w:r w:rsidR="7B07FD2E" w:rsidRPr="00626D3B">
        <w:rPr>
          <w:rFonts w:ascii="Times New Roman" w:eastAsia="Times New Roman" w:hAnsi="Times New Roman" w:cs="Times New Roman"/>
          <w:color w:val="000000" w:themeColor="text1"/>
          <w:sz w:val="20"/>
          <w:szCs w:val="20"/>
        </w:rPr>
        <w:t xml:space="preserve">la </w:t>
      </w:r>
      <w:r w:rsidR="009254CE" w:rsidRPr="00626D3B">
        <w:rPr>
          <w:rFonts w:ascii="Times New Roman" w:eastAsia="Times New Roman" w:hAnsi="Times New Roman" w:cs="Times New Roman"/>
          <w:color w:val="000000" w:themeColor="text1"/>
          <w:sz w:val="20"/>
          <w:szCs w:val="20"/>
        </w:rPr>
        <w:t>productividad en su área</w:t>
      </w:r>
      <w:r w:rsidR="0FF72E5C" w:rsidRPr="00626D3B">
        <w:rPr>
          <w:rFonts w:ascii="Times New Roman" w:eastAsia="Times New Roman" w:hAnsi="Times New Roman" w:cs="Times New Roman"/>
          <w:color w:val="000000" w:themeColor="text1"/>
          <w:sz w:val="20"/>
          <w:szCs w:val="20"/>
        </w:rPr>
        <w:t xml:space="preserve">. </w:t>
      </w:r>
      <w:r w:rsidR="2D13FBCB" w:rsidRPr="00626D3B">
        <w:rPr>
          <w:rFonts w:ascii="Times New Roman" w:eastAsia="Times New Roman" w:hAnsi="Times New Roman" w:cs="Times New Roman"/>
          <w:color w:val="000000" w:themeColor="text1"/>
          <w:sz w:val="20"/>
          <w:szCs w:val="20"/>
        </w:rPr>
        <w:t xml:space="preserve">La implementación del entrenamiento </w:t>
      </w:r>
      <w:r w:rsidR="495C2B79" w:rsidRPr="00626D3B">
        <w:rPr>
          <w:rFonts w:ascii="Times New Roman" w:eastAsia="Times New Roman" w:hAnsi="Times New Roman" w:cs="Times New Roman"/>
          <w:color w:val="000000" w:themeColor="text1"/>
          <w:sz w:val="20"/>
          <w:szCs w:val="20"/>
        </w:rPr>
        <w:t>virtual</w:t>
      </w:r>
      <w:r w:rsidR="2D13FBCB" w:rsidRPr="00626D3B">
        <w:rPr>
          <w:rFonts w:ascii="Times New Roman" w:eastAsia="Times New Roman" w:hAnsi="Times New Roman" w:cs="Times New Roman"/>
          <w:color w:val="000000" w:themeColor="text1"/>
          <w:sz w:val="20"/>
          <w:szCs w:val="20"/>
        </w:rPr>
        <w:t xml:space="preserve"> le permitirá al operario crecer intelectual y profesionalmente para mejorar la efectividad en el cargo que desempeña y para obtener mayores posibilidades de aspirar</w:t>
      </w:r>
      <w:r w:rsidR="57C4030A" w:rsidRPr="00626D3B">
        <w:rPr>
          <w:rFonts w:ascii="Times New Roman" w:eastAsia="Times New Roman" w:hAnsi="Times New Roman" w:cs="Times New Roman"/>
          <w:color w:val="000000" w:themeColor="text1"/>
          <w:sz w:val="20"/>
          <w:szCs w:val="20"/>
        </w:rPr>
        <w:t xml:space="preserve"> y escalar </w:t>
      </w:r>
      <w:r w:rsidR="2D13FBCB" w:rsidRPr="00626D3B">
        <w:rPr>
          <w:rFonts w:ascii="Times New Roman" w:eastAsia="Times New Roman" w:hAnsi="Times New Roman" w:cs="Times New Roman"/>
          <w:color w:val="000000" w:themeColor="text1"/>
          <w:sz w:val="20"/>
          <w:szCs w:val="20"/>
        </w:rPr>
        <w:t xml:space="preserve">a </w:t>
      </w:r>
      <w:r w:rsidR="65DB7C9E" w:rsidRPr="00626D3B">
        <w:rPr>
          <w:rFonts w:ascii="Times New Roman" w:eastAsia="Times New Roman" w:hAnsi="Times New Roman" w:cs="Times New Roman"/>
          <w:color w:val="000000" w:themeColor="text1"/>
          <w:sz w:val="20"/>
          <w:szCs w:val="20"/>
        </w:rPr>
        <w:t xml:space="preserve">los </w:t>
      </w:r>
      <w:r w:rsidR="2D13FBCB" w:rsidRPr="00626D3B">
        <w:rPr>
          <w:rFonts w:ascii="Times New Roman" w:eastAsia="Times New Roman" w:hAnsi="Times New Roman" w:cs="Times New Roman"/>
          <w:color w:val="000000" w:themeColor="text1"/>
          <w:sz w:val="20"/>
          <w:szCs w:val="20"/>
        </w:rPr>
        <w:t>dis</w:t>
      </w:r>
      <w:r w:rsidR="2D4724EE" w:rsidRPr="00626D3B">
        <w:rPr>
          <w:rFonts w:ascii="Times New Roman" w:eastAsia="Times New Roman" w:hAnsi="Times New Roman" w:cs="Times New Roman"/>
          <w:color w:val="000000" w:themeColor="text1"/>
          <w:sz w:val="20"/>
          <w:szCs w:val="20"/>
        </w:rPr>
        <w:t>tintos</w:t>
      </w:r>
      <w:r w:rsidR="2D13FBCB" w:rsidRPr="00626D3B">
        <w:rPr>
          <w:rFonts w:ascii="Times New Roman" w:eastAsia="Times New Roman" w:hAnsi="Times New Roman" w:cs="Times New Roman"/>
          <w:color w:val="000000" w:themeColor="text1"/>
          <w:sz w:val="20"/>
          <w:szCs w:val="20"/>
        </w:rPr>
        <w:t xml:space="preserve"> niveles en la</w:t>
      </w:r>
      <w:r w:rsidR="5DC8DF5E" w:rsidRPr="00626D3B">
        <w:rPr>
          <w:rFonts w:ascii="Times New Roman" w:eastAsia="Times New Roman" w:hAnsi="Times New Roman" w:cs="Times New Roman"/>
          <w:color w:val="000000" w:themeColor="text1"/>
          <w:sz w:val="20"/>
          <w:szCs w:val="20"/>
        </w:rPr>
        <w:t xml:space="preserve"> empresa</w:t>
      </w:r>
      <w:r w:rsidR="009E5EEA" w:rsidRPr="00626D3B">
        <w:rPr>
          <w:rFonts w:ascii="Times New Roman" w:eastAsia="Times New Roman" w:hAnsi="Times New Roman" w:cs="Times New Roman"/>
          <w:color w:val="000000" w:themeColor="text1"/>
          <w:sz w:val="20"/>
          <w:szCs w:val="20"/>
        </w:rPr>
        <w:t xml:space="preserve"> </w:t>
      </w:r>
      <w:r w:rsidR="009E5EEA" w:rsidRPr="00626D3B">
        <w:rPr>
          <w:rFonts w:ascii="Times New Roman" w:eastAsia="Times New Roman" w:hAnsi="Times New Roman" w:cs="Times New Roman"/>
          <w:color w:val="000000" w:themeColor="text1"/>
          <w:sz w:val="20"/>
          <w:szCs w:val="20"/>
        </w:rPr>
        <w:t>[6</w:t>
      </w:r>
      <w:r w:rsidR="009E5EEA" w:rsidRPr="00626D3B">
        <w:rPr>
          <w:rFonts w:ascii="Times New Roman" w:eastAsia="Times New Roman" w:hAnsi="Times New Roman" w:cs="Times New Roman"/>
          <w:color w:val="000000" w:themeColor="text1"/>
          <w:sz w:val="20"/>
          <w:szCs w:val="20"/>
        </w:rPr>
        <w:t>6</w:t>
      </w:r>
      <w:r w:rsidR="009E5EEA" w:rsidRPr="00626D3B">
        <w:rPr>
          <w:rFonts w:ascii="Times New Roman" w:eastAsia="Times New Roman" w:hAnsi="Times New Roman" w:cs="Times New Roman"/>
          <w:color w:val="000000" w:themeColor="text1"/>
          <w:sz w:val="20"/>
          <w:szCs w:val="20"/>
        </w:rPr>
        <w:t>]</w:t>
      </w:r>
      <w:r w:rsidR="00626D3B">
        <w:rPr>
          <w:rFonts w:ascii="Times New Roman" w:eastAsia="Times New Roman" w:hAnsi="Times New Roman" w:cs="Times New Roman"/>
          <w:color w:val="000000" w:themeColor="text1"/>
          <w:sz w:val="20"/>
          <w:szCs w:val="20"/>
        </w:rPr>
        <w:t>.</w:t>
      </w:r>
    </w:p>
    <w:p w14:paraId="5D1F6952" w14:textId="6376210C" w:rsidR="00C460B4" w:rsidRPr="00626D3B" w:rsidRDefault="00C460B4" w:rsidP="00626D3B">
      <w:pPr>
        <w:ind w:firstLine="284"/>
        <w:jc w:val="both"/>
        <w:rPr>
          <w:rFonts w:ascii="Times New Roman" w:eastAsia="Times New Roman" w:hAnsi="Times New Roman" w:cs="Times New Roman"/>
          <w:color w:val="000000" w:themeColor="text1"/>
          <w:sz w:val="20"/>
          <w:szCs w:val="20"/>
        </w:rPr>
      </w:pPr>
    </w:p>
    <w:p w14:paraId="45DEC657" w14:textId="77777777" w:rsidR="00C460B4" w:rsidRPr="00626D3B" w:rsidRDefault="00C460B4" w:rsidP="00626D3B">
      <w:pPr>
        <w:ind w:firstLine="284"/>
        <w:jc w:val="both"/>
        <w:rPr>
          <w:rFonts w:ascii="Times New Roman" w:eastAsia="Times New Roman" w:hAnsi="Times New Roman" w:cs="Times New Roman"/>
          <w:color w:val="000000" w:themeColor="text1"/>
          <w:sz w:val="20"/>
          <w:szCs w:val="20"/>
        </w:rPr>
      </w:pPr>
    </w:p>
    <w:p w14:paraId="0E781F76" w14:textId="1E74C8AE" w:rsidR="06FB570E" w:rsidRPr="00626D3B" w:rsidRDefault="06FB570E" w:rsidP="00626D3B">
      <w:pPr>
        <w:jc w:val="both"/>
        <w:rPr>
          <w:rFonts w:ascii="Times New Roman" w:eastAsia="Times New Roman" w:hAnsi="Times New Roman" w:cs="Times New Roman"/>
          <w:b/>
          <w:bCs/>
          <w:sz w:val="20"/>
          <w:szCs w:val="20"/>
        </w:rPr>
      </w:pPr>
      <w:r w:rsidRPr="00626D3B">
        <w:rPr>
          <w:rFonts w:ascii="Times New Roman" w:eastAsia="Times New Roman" w:hAnsi="Times New Roman" w:cs="Times New Roman"/>
          <w:b/>
          <w:bCs/>
          <w:sz w:val="20"/>
          <w:szCs w:val="20"/>
        </w:rPr>
        <w:lastRenderedPageBreak/>
        <w:t>A</w:t>
      </w:r>
      <w:r w:rsidR="159EBC4C" w:rsidRPr="00626D3B">
        <w:rPr>
          <w:rFonts w:ascii="Times New Roman" w:eastAsia="Times New Roman" w:hAnsi="Times New Roman" w:cs="Times New Roman"/>
          <w:b/>
          <w:bCs/>
          <w:sz w:val="20"/>
          <w:szCs w:val="20"/>
        </w:rPr>
        <w:t xml:space="preserve">seguradora de riesgos de </w:t>
      </w:r>
      <w:r w:rsidR="5F7F7AA6" w:rsidRPr="00626D3B">
        <w:rPr>
          <w:rFonts w:ascii="Times New Roman" w:eastAsia="Times New Roman" w:hAnsi="Times New Roman" w:cs="Times New Roman"/>
          <w:b/>
          <w:bCs/>
          <w:sz w:val="20"/>
          <w:szCs w:val="20"/>
        </w:rPr>
        <w:t>trabajo (ARL)</w:t>
      </w:r>
    </w:p>
    <w:p w14:paraId="2BAFD6FB" w14:textId="6E584B7B" w:rsidR="3C75314C" w:rsidRPr="00626D3B" w:rsidRDefault="3C75314C" w:rsidP="00626D3B">
      <w:pPr>
        <w:ind w:firstLine="284"/>
        <w:jc w:val="both"/>
        <w:rPr>
          <w:rFonts w:ascii="Times New Roman" w:eastAsia="Times New Roman" w:hAnsi="Times New Roman" w:cs="Times New Roman"/>
          <w:sz w:val="20"/>
          <w:szCs w:val="20"/>
        </w:rPr>
      </w:pPr>
      <w:r w:rsidRPr="00626D3B">
        <w:rPr>
          <w:rFonts w:ascii="Times New Roman" w:eastAsia="Times New Roman" w:hAnsi="Times New Roman" w:cs="Times New Roman"/>
          <w:sz w:val="20"/>
          <w:szCs w:val="20"/>
        </w:rPr>
        <w:t>Dentro de los o</w:t>
      </w:r>
      <w:r w:rsidR="33DBDDF6" w:rsidRPr="00626D3B">
        <w:rPr>
          <w:rFonts w:ascii="Times New Roman" w:eastAsia="Times New Roman" w:hAnsi="Times New Roman" w:cs="Times New Roman"/>
          <w:sz w:val="20"/>
          <w:szCs w:val="20"/>
        </w:rPr>
        <w:t>bjetivo</w:t>
      </w:r>
      <w:r w:rsidR="3DB39D9F" w:rsidRPr="00626D3B">
        <w:rPr>
          <w:rFonts w:ascii="Times New Roman" w:eastAsia="Times New Roman" w:hAnsi="Times New Roman" w:cs="Times New Roman"/>
          <w:sz w:val="20"/>
          <w:szCs w:val="20"/>
        </w:rPr>
        <w:t>s</w:t>
      </w:r>
      <w:r w:rsidR="33DBDDF6" w:rsidRPr="00626D3B">
        <w:rPr>
          <w:rFonts w:ascii="Times New Roman" w:eastAsia="Times New Roman" w:hAnsi="Times New Roman" w:cs="Times New Roman"/>
          <w:sz w:val="20"/>
          <w:szCs w:val="20"/>
        </w:rPr>
        <w:t xml:space="preserve"> de la ARL</w:t>
      </w:r>
      <w:r w:rsidR="4A0D1113" w:rsidRPr="00626D3B">
        <w:rPr>
          <w:rFonts w:ascii="Times New Roman" w:eastAsia="Times New Roman" w:hAnsi="Times New Roman" w:cs="Times New Roman"/>
          <w:sz w:val="20"/>
          <w:szCs w:val="20"/>
        </w:rPr>
        <w:t xml:space="preserve"> </w:t>
      </w:r>
      <w:r w:rsidR="5ADF6AF5" w:rsidRPr="00626D3B">
        <w:rPr>
          <w:rFonts w:ascii="Times New Roman" w:eastAsia="Times New Roman" w:hAnsi="Times New Roman" w:cs="Times New Roman"/>
          <w:sz w:val="20"/>
          <w:szCs w:val="20"/>
        </w:rPr>
        <w:t>se encuentra el f</w:t>
      </w:r>
      <w:r w:rsidR="4A0D1113" w:rsidRPr="00626D3B">
        <w:rPr>
          <w:rFonts w:ascii="Times New Roman" w:eastAsia="Times New Roman" w:hAnsi="Times New Roman" w:cs="Times New Roman"/>
          <w:sz w:val="20"/>
          <w:szCs w:val="20"/>
        </w:rPr>
        <w:t>ortalecer las actividades tendientes a establecer el origen de los accidentes de trabajo y las enfermedades laborales y el control de los agentes de riesgos ocupacionales</w:t>
      </w:r>
      <w:r w:rsidR="422E6AC8" w:rsidRPr="00626D3B">
        <w:rPr>
          <w:rFonts w:ascii="Times New Roman" w:eastAsia="Times New Roman" w:hAnsi="Times New Roman" w:cs="Times New Roman"/>
          <w:sz w:val="20"/>
          <w:szCs w:val="20"/>
        </w:rPr>
        <w:t>. S</w:t>
      </w:r>
      <w:r w:rsidR="45EC4104" w:rsidRPr="00626D3B">
        <w:rPr>
          <w:rFonts w:ascii="Times New Roman" w:eastAsia="Times New Roman" w:hAnsi="Times New Roman" w:cs="Times New Roman"/>
          <w:sz w:val="20"/>
          <w:szCs w:val="20"/>
        </w:rPr>
        <w:t>e identifica en el proyecto que l</w:t>
      </w:r>
      <w:r w:rsidR="06FB570E" w:rsidRPr="00626D3B">
        <w:rPr>
          <w:rFonts w:ascii="Times New Roman" w:eastAsia="Times New Roman" w:hAnsi="Times New Roman" w:cs="Times New Roman"/>
          <w:sz w:val="20"/>
          <w:szCs w:val="20"/>
        </w:rPr>
        <w:t>a Ley 1562 del 2012 presenta normativas y estatutos relacionados con el sistema de riesgos laborales en Colombia. Consta de 33 artículos los cuales abarcan temas desde la definición formal de ARL implicados (empleador operador), hasta procedimientos para el desarrollo de prácticas en caso de necesitar garantías. El artículo 26, habla de facilitar espacios y tiempos para la capacitación de los trabajadores a su cargo en materia de salud ocupacional</w:t>
      </w:r>
      <w:r w:rsidR="009E5EEA" w:rsidRPr="00626D3B">
        <w:rPr>
          <w:rFonts w:ascii="Times New Roman" w:eastAsia="Times New Roman" w:hAnsi="Times New Roman" w:cs="Times New Roman"/>
          <w:sz w:val="20"/>
          <w:szCs w:val="20"/>
        </w:rPr>
        <w:t xml:space="preserve"> </w:t>
      </w:r>
      <w:r w:rsidR="009E5EEA" w:rsidRPr="00626D3B">
        <w:rPr>
          <w:rFonts w:ascii="Times New Roman" w:eastAsia="Times New Roman" w:hAnsi="Times New Roman" w:cs="Times New Roman"/>
          <w:color w:val="000000" w:themeColor="text1"/>
          <w:sz w:val="20"/>
          <w:szCs w:val="20"/>
        </w:rPr>
        <w:t>[6</w:t>
      </w:r>
      <w:r w:rsidR="009E5EEA" w:rsidRPr="00626D3B">
        <w:rPr>
          <w:rFonts w:ascii="Times New Roman" w:eastAsia="Times New Roman" w:hAnsi="Times New Roman" w:cs="Times New Roman"/>
          <w:color w:val="000000" w:themeColor="text1"/>
          <w:sz w:val="20"/>
          <w:szCs w:val="20"/>
        </w:rPr>
        <w:t>7</w:t>
      </w:r>
      <w:r w:rsidR="009E5EEA" w:rsidRPr="00626D3B">
        <w:rPr>
          <w:rFonts w:ascii="Times New Roman" w:eastAsia="Times New Roman" w:hAnsi="Times New Roman" w:cs="Times New Roman"/>
          <w:color w:val="000000" w:themeColor="text1"/>
          <w:sz w:val="20"/>
          <w:szCs w:val="20"/>
        </w:rPr>
        <w:t>]</w:t>
      </w:r>
      <w:r w:rsidR="00626D3B">
        <w:rPr>
          <w:rFonts w:ascii="Times New Roman" w:eastAsia="Times New Roman" w:hAnsi="Times New Roman" w:cs="Times New Roman"/>
          <w:sz w:val="20"/>
          <w:szCs w:val="20"/>
        </w:rPr>
        <w:t xml:space="preserve">. </w:t>
      </w:r>
      <w:r w:rsidR="06FB570E" w:rsidRPr="00626D3B">
        <w:rPr>
          <w:rFonts w:ascii="Times New Roman" w:eastAsia="Times New Roman" w:hAnsi="Times New Roman" w:cs="Times New Roman"/>
          <w:sz w:val="20"/>
          <w:szCs w:val="20"/>
        </w:rPr>
        <w:t>Esto presenta un</w:t>
      </w:r>
      <w:r w:rsidR="311EB005" w:rsidRPr="00626D3B">
        <w:rPr>
          <w:rFonts w:ascii="Times New Roman" w:eastAsia="Times New Roman" w:hAnsi="Times New Roman" w:cs="Times New Roman"/>
          <w:sz w:val="20"/>
          <w:szCs w:val="20"/>
        </w:rPr>
        <w:t xml:space="preserve"> requisito</w:t>
      </w:r>
      <w:r w:rsidR="06FB570E" w:rsidRPr="00626D3B">
        <w:rPr>
          <w:rFonts w:ascii="Times New Roman" w:eastAsia="Times New Roman" w:hAnsi="Times New Roman" w:cs="Times New Roman"/>
          <w:sz w:val="20"/>
          <w:szCs w:val="20"/>
        </w:rPr>
        <w:t xml:space="preserve"> para el desarrollo de entrenamientos, pues brinda las nociones del diseño de trabajo.</w:t>
      </w:r>
    </w:p>
    <w:p w14:paraId="360FD4B9" w14:textId="1B822D62" w:rsidR="06FB570E" w:rsidRPr="00626D3B" w:rsidRDefault="06FB570E" w:rsidP="00626D3B">
      <w:pPr>
        <w:spacing w:line="276" w:lineRule="auto"/>
        <w:ind w:firstLine="284"/>
        <w:jc w:val="both"/>
        <w:rPr>
          <w:rFonts w:ascii="Times New Roman" w:eastAsia="Times New Roman" w:hAnsi="Times New Roman" w:cs="Times New Roman"/>
          <w:color w:val="000000" w:themeColor="text1"/>
          <w:sz w:val="20"/>
          <w:szCs w:val="20"/>
        </w:rPr>
      </w:pPr>
      <w:r w:rsidRPr="00626D3B">
        <w:rPr>
          <w:rFonts w:ascii="Times New Roman" w:eastAsia="Times New Roman" w:hAnsi="Times New Roman" w:cs="Times New Roman"/>
          <w:color w:val="000000" w:themeColor="text1"/>
          <w:sz w:val="20"/>
          <w:szCs w:val="20"/>
        </w:rPr>
        <w:t xml:space="preserve">Otra ley </w:t>
      </w:r>
      <w:r w:rsidR="00200FB4" w:rsidRPr="00626D3B">
        <w:rPr>
          <w:rFonts w:ascii="Times New Roman" w:eastAsia="Times New Roman" w:hAnsi="Times New Roman" w:cs="Times New Roman"/>
          <w:color w:val="000000" w:themeColor="text1"/>
          <w:sz w:val="20"/>
          <w:szCs w:val="20"/>
        </w:rPr>
        <w:t>para</w:t>
      </w:r>
      <w:r w:rsidRPr="00626D3B">
        <w:rPr>
          <w:rFonts w:ascii="Times New Roman" w:eastAsia="Times New Roman" w:hAnsi="Times New Roman" w:cs="Times New Roman"/>
          <w:color w:val="000000" w:themeColor="text1"/>
          <w:sz w:val="20"/>
          <w:szCs w:val="20"/>
        </w:rPr>
        <w:t xml:space="preserve"> tener en cuenta es la 1295 (código sustantivo del trabajo), su principal función es lograr justicia en las relaciones que surgen entre empleadores y trabajadores en todo tipo de ámbito</w:t>
      </w:r>
      <w:r w:rsidR="009E5EEA" w:rsidRPr="00626D3B">
        <w:rPr>
          <w:rFonts w:ascii="Times New Roman" w:eastAsia="Times New Roman" w:hAnsi="Times New Roman" w:cs="Times New Roman"/>
          <w:color w:val="000000" w:themeColor="text1"/>
          <w:sz w:val="20"/>
          <w:szCs w:val="20"/>
        </w:rPr>
        <w:t xml:space="preserve"> </w:t>
      </w:r>
      <w:r w:rsidR="009E5EEA" w:rsidRPr="00626D3B">
        <w:rPr>
          <w:rFonts w:ascii="Times New Roman" w:eastAsia="Times New Roman" w:hAnsi="Times New Roman" w:cs="Times New Roman"/>
          <w:color w:val="000000" w:themeColor="text1"/>
          <w:sz w:val="20"/>
          <w:szCs w:val="20"/>
        </w:rPr>
        <w:t>[6</w:t>
      </w:r>
      <w:r w:rsidR="009E5EEA" w:rsidRPr="00626D3B">
        <w:rPr>
          <w:rFonts w:ascii="Times New Roman" w:eastAsia="Times New Roman" w:hAnsi="Times New Roman" w:cs="Times New Roman"/>
          <w:color w:val="000000" w:themeColor="text1"/>
          <w:sz w:val="20"/>
          <w:szCs w:val="20"/>
        </w:rPr>
        <w:t>8</w:t>
      </w:r>
      <w:r w:rsidR="009E5EEA" w:rsidRPr="00626D3B">
        <w:rPr>
          <w:rFonts w:ascii="Times New Roman" w:eastAsia="Times New Roman" w:hAnsi="Times New Roman" w:cs="Times New Roman"/>
          <w:color w:val="000000" w:themeColor="text1"/>
          <w:sz w:val="20"/>
          <w:szCs w:val="20"/>
        </w:rPr>
        <w:t>]</w:t>
      </w:r>
      <w:r w:rsidR="00626D3B">
        <w:rPr>
          <w:rFonts w:ascii="Times New Roman" w:eastAsia="Times New Roman" w:hAnsi="Times New Roman" w:cs="Times New Roman"/>
          <w:color w:val="000000" w:themeColor="text1"/>
          <w:sz w:val="20"/>
          <w:szCs w:val="20"/>
        </w:rPr>
        <w:t xml:space="preserve">. </w:t>
      </w:r>
      <w:r w:rsidRPr="00626D3B">
        <w:rPr>
          <w:rFonts w:ascii="Times New Roman" w:eastAsia="Times New Roman" w:hAnsi="Times New Roman" w:cs="Times New Roman"/>
          <w:color w:val="000000" w:themeColor="text1"/>
          <w:sz w:val="20"/>
          <w:szCs w:val="20"/>
        </w:rPr>
        <w:t>Un artículo relevante es la ley 76, la cual define el periodo de aprendizaje como una etapa inicial dentro del contrato. En esta etapa se descubren, desarrollan y potencian las habilidades del empleado para luego llevarlas a cabo en su labor. Esto presenta una limitación en el diseño del entrenamiento, pues dependiendo de la complejidad del contrato a realizar al empleado, así mismo será su inducción.</w:t>
      </w:r>
    </w:p>
    <w:p w14:paraId="7D10F6D2" w14:textId="72EF0F71" w:rsidR="3BF2F963" w:rsidRPr="00626D3B" w:rsidRDefault="3BF2F963" w:rsidP="00626D3B">
      <w:pPr>
        <w:jc w:val="both"/>
        <w:rPr>
          <w:rFonts w:ascii="Times New Roman" w:hAnsi="Times New Roman" w:cs="Times New Roman"/>
          <w:b/>
          <w:bCs/>
          <w:sz w:val="20"/>
          <w:szCs w:val="20"/>
        </w:rPr>
      </w:pPr>
    </w:p>
    <w:p w14:paraId="16BB1778" w14:textId="0891FD68" w:rsidR="48D0ED65" w:rsidRPr="00626D3B" w:rsidRDefault="48D0ED65" w:rsidP="00626D3B">
      <w:pPr>
        <w:jc w:val="both"/>
        <w:rPr>
          <w:rFonts w:ascii="Times New Roman" w:eastAsia="Times New Roman" w:hAnsi="Times New Roman" w:cs="Times New Roman"/>
          <w:b/>
          <w:bCs/>
          <w:color w:val="000000" w:themeColor="text1"/>
          <w:sz w:val="20"/>
          <w:szCs w:val="20"/>
          <w:lang w:val="es-CO"/>
        </w:rPr>
      </w:pPr>
      <w:r w:rsidRPr="00626D3B">
        <w:rPr>
          <w:rFonts w:ascii="Times New Roman" w:eastAsia="Times New Roman" w:hAnsi="Times New Roman" w:cs="Times New Roman"/>
          <w:b/>
          <w:bCs/>
          <w:color w:val="000000" w:themeColor="text1"/>
          <w:sz w:val="20"/>
          <w:szCs w:val="20"/>
          <w:lang w:val="es-CO"/>
        </w:rPr>
        <w:t>Ministerio de Tecnología de la Información y Comunicación</w:t>
      </w:r>
    </w:p>
    <w:p w14:paraId="4D593900" w14:textId="6EEAC330" w:rsidR="48D0ED65" w:rsidRPr="00626D3B" w:rsidRDefault="48D0ED65" w:rsidP="00626D3B">
      <w:pPr>
        <w:pStyle w:val="Contenido"/>
        <w:spacing w:after="160" w:line="276" w:lineRule="exact"/>
        <w:ind w:firstLine="284"/>
        <w:rPr>
          <w:rFonts w:eastAsia="Times New Roman"/>
          <w:color w:val="000000" w:themeColor="text1"/>
          <w:lang w:val="es-MX"/>
        </w:rPr>
      </w:pPr>
      <w:r w:rsidRPr="00626D3B">
        <w:rPr>
          <w:rFonts w:eastAsia="Times New Roman"/>
          <w:color w:val="000000" w:themeColor="text1"/>
        </w:rPr>
        <w:t>El Ministerio de Tecnología de la Información y Comunicación por medio de la Ley 1341</w:t>
      </w:r>
      <w:r w:rsidR="00A45E63" w:rsidRPr="00626D3B">
        <w:rPr>
          <w:rFonts w:eastAsia="Times New Roman"/>
          <w:color w:val="000000" w:themeColor="text1"/>
        </w:rPr>
        <w:t xml:space="preserve"> de 2009</w:t>
      </w:r>
      <w:r w:rsidRPr="00626D3B">
        <w:rPr>
          <w:rFonts w:eastAsia="Times New Roman"/>
          <w:color w:val="000000" w:themeColor="text1"/>
        </w:rPr>
        <w:t>, determina el marco legal para la formulación de políticas públicas que rigen el sector de las Tecnologías de la Información y las Comunicaciones</w:t>
      </w:r>
      <w:r w:rsidR="2EA66BCC" w:rsidRPr="00626D3B">
        <w:rPr>
          <w:rFonts w:eastAsia="Times New Roman"/>
          <w:color w:val="000000" w:themeColor="text1"/>
        </w:rPr>
        <w:t>, s</w:t>
      </w:r>
      <w:r w:rsidRPr="00626D3B">
        <w:rPr>
          <w:rFonts w:eastAsia="Times New Roman"/>
          <w:color w:val="000000" w:themeColor="text1"/>
        </w:rPr>
        <w:t>u ordenamiento general, el régimen de competencia, la protección al usuario, la cobertura, la calidad del servicio, la promoción de la inversión en el sector y el desarrollo de tecnologías, el uso eficiente de las redes y del espectro radioeléctrico</w:t>
      </w:r>
      <w:r w:rsidR="009E5EEA" w:rsidRPr="00626D3B">
        <w:rPr>
          <w:rFonts w:eastAsia="Times New Roman"/>
          <w:color w:val="000000" w:themeColor="text1"/>
        </w:rPr>
        <w:t xml:space="preserve"> </w:t>
      </w:r>
      <w:r w:rsidR="009E5EEA" w:rsidRPr="00626D3B">
        <w:rPr>
          <w:rFonts w:eastAsia="Times New Roman"/>
          <w:color w:val="000000" w:themeColor="text1"/>
        </w:rPr>
        <w:t>[6</w:t>
      </w:r>
      <w:r w:rsidR="009E5EEA" w:rsidRPr="00626D3B">
        <w:rPr>
          <w:rFonts w:eastAsia="Times New Roman"/>
          <w:color w:val="000000" w:themeColor="text1"/>
        </w:rPr>
        <w:t>9</w:t>
      </w:r>
      <w:r w:rsidR="009E5EEA" w:rsidRPr="00626D3B">
        <w:rPr>
          <w:rFonts w:eastAsia="Times New Roman"/>
          <w:color w:val="000000" w:themeColor="text1"/>
        </w:rPr>
        <w:t>]</w:t>
      </w:r>
      <w:r w:rsidR="00626D3B">
        <w:rPr>
          <w:rFonts w:eastAsia="Times New Roman"/>
          <w:color w:val="000000" w:themeColor="text1"/>
        </w:rPr>
        <w:t xml:space="preserve">. </w:t>
      </w:r>
      <w:r w:rsidRPr="00626D3B">
        <w:rPr>
          <w:rFonts w:eastAsia="Times New Roman"/>
          <w:color w:val="000000" w:themeColor="text1"/>
        </w:rPr>
        <w:t xml:space="preserve">Por consiguiente, el diseño del entrenamiento virtual para los </w:t>
      </w:r>
      <w:r w:rsidR="1C79FD77" w:rsidRPr="00626D3B">
        <w:rPr>
          <w:rFonts w:eastAsia="Times New Roman"/>
          <w:color w:val="000000" w:themeColor="text1"/>
        </w:rPr>
        <w:t>operarios</w:t>
      </w:r>
      <w:r w:rsidRPr="00626D3B">
        <w:rPr>
          <w:rFonts w:eastAsia="Times New Roman"/>
          <w:color w:val="000000" w:themeColor="text1"/>
        </w:rPr>
        <w:t xml:space="preserve"> debe ajustarse a las normas dictadas por el Ministerio de Tecnología de la Información y Comunicación, teniendo en cuenta las regulaciones de esta.</w:t>
      </w:r>
    </w:p>
    <w:p w14:paraId="026A4B8A" w14:textId="3C706523" w:rsidR="48D0ED65" w:rsidRPr="00626D3B" w:rsidRDefault="48D0ED65" w:rsidP="00626D3B">
      <w:pPr>
        <w:pStyle w:val="Contenido"/>
        <w:spacing w:after="160" w:line="276" w:lineRule="exact"/>
        <w:ind w:firstLine="0"/>
        <w:rPr>
          <w:rFonts w:eastAsia="Times New Roman"/>
          <w:b/>
          <w:bCs/>
          <w:color w:val="000000" w:themeColor="text1"/>
          <w:lang w:val="es-MX"/>
        </w:rPr>
      </w:pPr>
      <w:r w:rsidRPr="00626D3B">
        <w:rPr>
          <w:rFonts w:eastAsia="Times New Roman"/>
          <w:b/>
          <w:bCs/>
          <w:color w:val="000000" w:themeColor="text1"/>
        </w:rPr>
        <w:t>Ministerio de Trabajo</w:t>
      </w:r>
    </w:p>
    <w:p w14:paraId="5CC334A8" w14:textId="24546DDB" w:rsidR="48D0ED65" w:rsidRPr="00626D3B" w:rsidRDefault="48D0ED65" w:rsidP="00626D3B">
      <w:pPr>
        <w:pStyle w:val="Contenido"/>
        <w:spacing w:after="160" w:line="276" w:lineRule="exact"/>
        <w:ind w:firstLine="284"/>
        <w:rPr>
          <w:rFonts w:eastAsia="Times New Roman"/>
          <w:b/>
          <w:bCs/>
          <w:color w:val="000000" w:themeColor="text1"/>
        </w:rPr>
      </w:pPr>
      <w:r w:rsidRPr="00626D3B">
        <w:rPr>
          <w:rFonts w:eastAsia="Times New Roman"/>
          <w:color w:val="000000" w:themeColor="text1"/>
        </w:rPr>
        <w:t>El ministerio de trabajo establece las siguientes normas y regulaciones para los empleados de las empresas:</w:t>
      </w:r>
    </w:p>
    <w:p w14:paraId="5611DBBD" w14:textId="594FC574" w:rsidR="48D0ED65" w:rsidRPr="00626D3B" w:rsidRDefault="48D0ED65" w:rsidP="00626D3B">
      <w:pPr>
        <w:pStyle w:val="Contenido"/>
        <w:spacing w:after="160" w:line="276" w:lineRule="exact"/>
        <w:ind w:firstLine="284"/>
        <w:rPr>
          <w:rFonts w:eastAsia="Times New Roman"/>
          <w:color w:val="000000" w:themeColor="text1"/>
          <w:lang w:val="es-MX"/>
        </w:rPr>
      </w:pPr>
      <w:r w:rsidRPr="00626D3B">
        <w:rPr>
          <w:rFonts w:eastAsia="Times New Roman"/>
          <w:color w:val="000000" w:themeColor="text1"/>
        </w:rPr>
        <w:t>En el artículo 21 de la Ley 50 de 1990, el Ministerio de Trabajo establece que las empresas con más de 50 trabajadores, con una jornada de 48 horas a la semana tendrán derecho a 2 horas que sean destinadas a actividades recreativas, culturales, deportivas o de capacitación</w:t>
      </w:r>
      <w:r w:rsidR="009E5EEA" w:rsidRPr="00626D3B">
        <w:rPr>
          <w:rFonts w:eastAsia="Times New Roman"/>
          <w:color w:val="000000" w:themeColor="text1"/>
        </w:rPr>
        <w:t xml:space="preserve"> </w:t>
      </w:r>
      <w:r w:rsidR="009E5EEA" w:rsidRPr="00626D3B">
        <w:rPr>
          <w:rFonts w:eastAsia="Times New Roman"/>
          <w:color w:val="000000" w:themeColor="text1"/>
        </w:rPr>
        <w:t>[</w:t>
      </w:r>
      <w:r w:rsidR="009E5EEA" w:rsidRPr="00626D3B">
        <w:rPr>
          <w:rFonts w:eastAsia="Times New Roman"/>
          <w:color w:val="000000" w:themeColor="text1"/>
        </w:rPr>
        <w:t>70</w:t>
      </w:r>
      <w:r w:rsidR="00626D3B">
        <w:rPr>
          <w:rFonts w:eastAsia="Times New Roman"/>
          <w:color w:val="000000" w:themeColor="text1"/>
        </w:rPr>
        <w:t>]</w:t>
      </w:r>
      <w:r w:rsidRPr="00626D3B">
        <w:rPr>
          <w:rFonts w:eastAsia="Times New Roman"/>
          <w:color w:val="000000" w:themeColor="text1"/>
        </w:rPr>
        <w:t>. Lo anterior marca una restricción en el diseño del entrenamiento, dado que limita el tiempo en el que el operario puede dedicarse al aprendizaje por medio del entrenamiento virtual.</w:t>
      </w:r>
    </w:p>
    <w:p w14:paraId="52E7B181" w14:textId="5646DBEB" w:rsidR="48D0ED65" w:rsidRPr="00626D3B" w:rsidRDefault="48D0ED65" w:rsidP="00626D3B">
      <w:pPr>
        <w:pStyle w:val="Contenido"/>
        <w:spacing w:after="160" w:line="276" w:lineRule="exact"/>
        <w:ind w:firstLine="284"/>
        <w:rPr>
          <w:rFonts w:eastAsia="Times New Roman"/>
          <w:color w:val="000000" w:themeColor="text1"/>
          <w:lang w:val="es-MX"/>
        </w:rPr>
      </w:pPr>
      <w:r w:rsidRPr="00626D3B">
        <w:rPr>
          <w:rFonts w:eastAsia="Times New Roman"/>
          <w:color w:val="000000" w:themeColor="text1"/>
        </w:rPr>
        <w:t>Por otro lado, el Decreto 1127 de 1991, en los artículos 3, 4 y 5 establece que la asistencia de los trabajadores a las actividades de capacitación, son de carácter obligatorio, siempre y cuando estén destinadas a aspectos de salud ocupacional, la integración de los trabajadores, el mejoramiento de la productividad y relaciones laborales</w:t>
      </w:r>
      <w:r w:rsidR="009E5EEA" w:rsidRPr="00626D3B">
        <w:rPr>
          <w:rFonts w:eastAsia="Times New Roman"/>
          <w:color w:val="000000" w:themeColor="text1"/>
        </w:rPr>
        <w:t xml:space="preserve"> </w:t>
      </w:r>
      <w:r w:rsidR="009E5EEA" w:rsidRPr="00626D3B">
        <w:rPr>
          <w:rFonts w:eastAsia="Times New Roman"/>
          <w:color w:val="000000" w:themeColor="text1"/>
        </w:rPr>
        <w:t>[7</w:t>
      </w:r>
      <w:r w:rsidR="009E5EEA" w:rsidRPr="00626D3B">
        <w:rPr>
          <w:rFonts w:eastAsia="Times New Roman"/>
          <w:color w:val="000000" w:themeColor="text1"/>
        </w:rPr>
        <w:t>1</w:t>
      </w:r>
      <w:r w:rsidR="009E5EEA" w:rsidRPr="00626D3B">
        <w:rPr>
          <w:rFonts w:eastAsia="Times New Roman"/>
          <w:color w:val="000000" w:themeColor="text1"/>
        </w:rPr>
        <w:t>]</w:t>
      </w:r>
      <w:r w:rsidR="00626D3B">
        <w:rPr>
          <w:rFonts w:eastAsia="Times New Roman"/>
          <w:color w:val="000000" w:themeColor="text1"/>
        </w:rPr>
        <w:t xml:space="preserve">. </w:t>
      </w:r>
      <w:r w:rsidRPr="00626D3B">
        <w:rPr>
          <w:rFonts w:eastAsia="Times New Roman"/>
          <w:color w:val="000000" w:themeColor="text1"/>
        </w:rPr>
        <w:t>En este caso, el diseño del entrenamiento virtual está destinado a la capacitación de los trabajadores, el cual implica mejorar el desarrollo de sus actividades.</w:t>
      </w:r>
    </w:p>
    <w:p w14:paraId="197464BC" w14:textId="14A48AB8" w:rsidR="43B4262C" w:rsidRPr="00626D3B" w:rsidRDefault="43B4262C" w:rsidP="00626D3B">
      <w:pPr>
        <w:jc w:val="both"/>
        <w:rPr>
          <w:rFonts w:ascii="Times New Roman" w:hAnsi="Times New Roman" w:cs="Times New Roman"/>
          <w:b/>
          <w:bCs/>
          <w:sz w:val="20"/>
          <w:szCs w:val="20"/>
        </w:rPr>
      </w:pPr>
      <w:r w:rsidRPr="00626D3B">
        <w:rPr>
          <w:rFonts w:ascii="Times New Roman" w:hAnsi="Times New Roman" w:cs="Times New Roman"/>
          <w:b/>
          <w:bCs/>
          <w:sz w:val="20"/>
          <w:szCs w:val="20"/>
        </w:rPr>
        <w:t>Ministerio de salud</w:t>
      </w:r>
    </w:p>
    <w:p w14:paraId="07AE2890" w14:textId="05C92879" w:rsidR="5D1922AF" w:rsidRPr="00626D3B" w:rsidRDefault="5D1922AF" w:rsidP="00626D3B">
      <w:pPr>
        <w:ind w:firstLine="284"/>
        <w:jc w:val="both"/>
        <w:rPr>
          <w:rFonts w:ascii="Times New Roman" w:eastAsia="Times New Roman" w:hAnsi="Times New Roman" w:cs="Times New Roman"/>
          <w:color w:val="000000" w:themeColor="text1"/>
          <w:sz w:val="20"/>
          <w:szCs w:val="20"/>
        </w:rPr>
      </w:pPr>
      <w:r w:rsidRPr="00626D3B">
        <w:rPr>
          <w:rFonts w:ascii="Times New Roman" w:eastAsia="Times New Roman" w:hAnsi="Times New Roman" w:cs="Times New Roman"/>
          <w:color w:val="000000" w:themeColor="text1"/>
          <w:sz w:val="20"/>
          <w:szCs w:val="20"/>
        </w:rPr>
        <w:t xml:space="preserve">La Resolución </w:t>
      </w:r>
      <w:r w:rsidR="4FC83284" w:rsidRPr="00626D3B">
        <w:rPr>
          <w:rFonts w:ascii="Times New Roman" w:eastAsia="Times New Roman" w:hAnsi="Times New Roman" w:cs="Times New Roman"/>
          <w:color w:val="000000" w:themeColor="text1"/>
          <w:sz w:val="20"/>
          <w:szCs w:val="20"/>
        </w:rPr>
        <w:t>666</w:t>
      </w:r>
      <w:r w:rsidRPr="00626D3B">
        <w:rPr>
          <w:rFonts w:ascii="Times New Roman" w:eastAsia="Times New Roman" w:hAnsi="Times New Roman" w:cs="Times New Roman"/>
          <w:color w:val="000000" w:themeColor="text1"/>
          <w:sz w:val="20"/>
          <w:szCs w:val="20"/>
        </w:rPr>
        <w:t xml:space="preserve"> de 2020</w:t>
      </w:r>
      <w:r w:rsidR="20C3A0F1" w:rsidRPr="00626D3B">
        <w:rPr>
          <w:rFonts w:ascii="Times New Roman" w:eastAsia="Times New Roman" w:hAnsi="Times New Roman" w:cs="Times New Roman"/>
          <w:color w:val="000000" w:themeColor="text1"/>
          <w:sz w:val="20"/>
          <w:szCs w:val="20"/>
        </w:rPr>
        <w:t xml:space="preserve">. Establece las </w:t>
      </w:r>
      <w:r w:rsidR="74ECBD36" w:rsidRPr="00626D3B">
        <w:rPr>
          <w:rFonts w:ascii="Times New Roman" w:eastAsia="Times New Roman" w:hAnsi="Times New Roman" w:cs="Times New Roman"/>
          <w:color w:val="000000" w:themeColor="text1"/>
          <w:sz w:val="20"/>
          <w:szCs w:val="20"/>
        </w:rPr>
        <w:t>medidas</w:t>
      </w:r>
      <w:r w:rsidR="4FB0656B" w:rsidRPr="00626D3B">
        <w:rPr>
          <w:rFonts w:ascii="Times New Roman" w:eastAsia="Times New Roman" w:hAnsi="Times New Roman" w:cs="Times New Roman"/>
          <w:color w:val="000000" w:themeColor="text1"/>
          <w:sz w:val="20"/>
          <w:szCs w:val="20"/>
        </w:rPr>
        <w:t xml:space="preserve"> de bioseguridad para el sector</w:t>
      </w:r>
      <w:r w:rsidR="4427A6F7" w:rsidRPr="00626D3B">
        <w:rPr>
          <w:rFonts w:ascii="Times New Roman" w:eastAsia="Times New Roman" w:hAnsi="Times New Roman" w:cs="Times New Roman"/>
          <w:color w:val="000000" w:themeColor="text1"/>
          <w:sz w:val="20"/>
          <w:szCs w:val="20"/>
        </w:rPr>
        <w:t xml:space="preserve"> de industrias</w:t>
      </w:r>
      <w:r w:rsidR="4FB0656B" w:rsidRPr="00626D3B">
        <w:rPr>
          <w:rFonts w:ascii="Times New Roman" w:eastAsia="Times New Roman" w:hAnsi="Times New Roman" w:cs="Times New Roman"/>
          <w:color w:val="000000" w:themeColor="text1"/>
          <w:sz w:val="20"/>
          <w:szCs w:val="20"/>
        </w:rPr>
        <w:t xml:space="preserve"> manufacturer</w:t>
      </w:r>
      <w:r w:rsidR="4CBC2FD0" w:rsidRPr="00626D3B">
        <w:rPr>
          <w:rFonts w:ascii="Times New Roman" w:eastAsia="Times New Roman" w:hAnsi="Times New Roman" w:cs="Times New Roman"/>
          <w:color w:val="000000" w:themeColor="text1"/>
          <w:sz w:val="20"/>
          <w:szCs w:val="20"/>
        </w:rPr>
        <w:t>as</w:t>
      </w:r>
      <w:r w:rsidR="4FB0656B" w:rsidRPr="00626D3B">
        <w:rPr>
          <w:rFonts w:ascii="Times New Roman" w:eastAsia="Times New Roman" w:hAnsi="Times New Roman" w:cs="Times New Roman"/>
          <w:color w:val="000000" w:themeColor="text1"/>
          <w:sz w:val="20"/>
          <w:szCs w:val="20"/>
        </w:rPr>
        <w:t>,</w:t>
      </w:r>
      <w:r w:rsidR="20C3A0F1" w:rsidRPr="00626D3B">
        <w:rPr>
          <w:rFonts w:ascii="Times New Roman" w:eastAsia="Times New Roman" w:hAnsi="Times New Roman" w:cs="Times New Roman"/>
          <w:color w:val="000000" w:themeColor="text1"/>
          <w:sz w:val="20"/>
          <w:szCs w:val="20"/>
        </w:rPr>
        <w:t xml:space="preserve"> en marco de la emergencia sanitaria declarada con ocasión de la pandemia derivada del SARS-CoV-2</w:t>
      </w:r>
      <w:r w:rsidR="009E5EEA" w:rsidRPr="00626D3B">
        <w:rPr>
          <w:rFonts w:ascii="Times New Roman" w:eastAsia="Times New Roman" w:hAnsi="Times New Roman" w:cs="Times New Roman"/>
          <w:color w:val="000000" w:themeColor="text1"/>
          <w:sz w:val="20"/>
          <w:szCs w:val="20"/>
        </w:rPr>
        <w:t xml:space="preserve"> </w:t>
      </w:r>
      <w:r w:rsidR="009E5EEA" w:rsidRPr="00626D3B">
        <w:rPr>
          <w:rFonts w:ascii="Times New Roman" w:eastAsia="Times New Roman" w:hAnsi="Times New Roman" w:cs="Times New Roman"/>
          <w:color w:val="000000" w:themeColor="text1"/>
          <w:sz w:val="20"/>
          <w:szCs w:val="20"/>
        </w:rPr>
        <w:t>[</w:t>
      </w:r>
      <w:r w:rsidR="009E5EEA" w:rsidRPr="00626D3B">
        <w:rPr>
          <w:rFonts w:ascii="Times New Roman" w:eastAsia="Times New Roman" w:hAnsi="Times New Roman" w:cs="Times New Roman"/>
          <w:color w:val="000000" w:themeColor="text1"/>
        </w:rPr>
        <w:t>7</w:t>
      </w:r>
      <w:r w:rsidR="009E5EEA" w:rsidRPr="00626D3B">
        <w:rPr>
          <w:rFonts w:ascii="Times New Roman" w:eastAsia="Times New Roman" w:hAnsi="Times New Roman" w:cs="Times New Roman"/>
          <w:color w:val="000000" w:themeColor="text1"/>
        </w:rPr>
        <w:t>2</w:t>
      </w:r>
      <w:r w:rsidR="009E5EEA" w:rsidRPr="00626D3B">
        <w:rPr>
          <w:rFonts w:ascii="Times New Roman" w:eastAsia="Times New Roman" w:hAnsi="Times New Roman" w:cs="Times New Roman"/>
          <w:color w:val="000000" w:themeColor="text1"/>
          <w:sz w:val="20"/>
          <w:szCs w:val="20"/>
        </w:rPr>
        <w:t>]</w:t>
      </w:r>
      <w:r w:rsidR="5C49086D" w:rsidRPr="00626D3B">
        <w:rPr>
          <w:rFonts w:ascii="Times New Roman" w:eastAsia="Times New Roman" w:hAnsi="Times New Roman" w:cs="Times New Roman"/>
          <w:color w:val="000000" w:themeColor="text1"/>
          <w:sz w:val="20"/>
          <w:szCs w:val="20"/>
        </w:rPr>
        <w:t xml:space="preserve">, esta resolución debe ser tenida en cuenta en el momento del diseño del </w:t>
      </w:r>
      <w:r w:rsidR="1EBC82D5" w:rsidRPr="00626D3B">
        <w:rPr>
          <w:rFonts w:ascii="Times New Roman" w:eastAsia="Times New Roman" w:hAnsi="Times New Roman" w:cs="Times New Roman"/>
          <w:color w:val="000000" w:themeColor="text1"/>
          <w:sz w:val="20"/>
          <w:szCs w:val="20"/>
        </w:rPr>
        <w:t>entrenamiento</w:t>
      </w:r>
      <w:r w:rsidR="67B22F96" w:rsidRPr="00626D3B">
        <w:rPr>
          <w:rFonts w:ascii="Times New Roman" w:eastAsia="Times New Roman" w:hAnsi="Times New Roman" w:cs="Times New Roman"/>
          <w:color w:val="000000" w:themeColor="text1"/>
          <w:sz w:val="20"/>
          <w:szCs w:val="20"/>
        </w:rPr>
        <w:t xml:space="preserve">. Puesto que </w:t>
      </w:r>
      <w:r w:rsidR="5C49086D" w:rsidRPr="00626D3B">
        <w:rPr>
          <w:rFonts w:ascii="Times New Roman" w:eastAsia="Times New Roman" w:hAnsi="Times New Roman" w:cs="Times New Roman"/>
          <w:color w:val="000000" w:themeColor="text1"/>
          <w:sz w:val="20"/>
          <w:szCs w:val="20"/>
        </w:rPr>
        <w:t xml:space="preserve">involucra restricciones en </w:t>
      </w:r>
      <w:r w:rsidR="32F13676" w:rsidRPr="00626D3B">
        <w:rPr>
          <w:rFonts w:ascii="Times New Roman" w:eastAsia="Times New Roman" w:hAnsi="Times New Roman" w:cs="Times New Roman"/>
          <w:color w:val="000000" w:themeColor="text1"/>
          <w:sz w:val="20"/>
          <w:szCs w:val="20"/>
        </w:rPr>
        <w:t xml:space="preserve">cuanto al número de personas que pueden </w:t>
      </w:r>
      <w:r w:rsidR="2FCF3C9A" w:rsidRPr="00626D3B">
        <w:rPr>
          <w:rFonts w:ascii="Times New Roman" w:eastAsia="Times New Roman" w:hAnsi="Times New Roman" w:cs="Times New Roman"/>
          <w:color w:val="000000" w:themeColor="text1"/>
          <w:sz w:val="20"/>
          <w:szCs w:val="20"/>
        </w:rPr>
        <w:t>estar presentes en el espacio de</w:t>
      </w:r>
      <w:r w:rsidR="32F13676" w:rsidRPr="00626D3B">
        <w:rPr>
          <w:rFonts w:ascii="Times New Roman" w:eastAsia="Times New Roman" w:hAnsi="Times New Roman" w:cs="Times New Roman"/>
          <w:color w:val="000000" w:themeColor="text1"/>
          <w:sz w:val="20"/>
          <w:szCs w:val="20"/>
        </w:rPr>
        <w:t xml:space="preserve"> la capacitación</w:t>
      </w:r>
      <w:r w:rsidR="575C1DF9" w:rsidRPr="00626D3B">
        <w:rPr>
          <w:rFonts w:ascii="Times New Roman" w:eastAsia="Times New Roman" w:hAnsi="Times New Roman" w:cs="Times New Roman"/>
          <w:color w:val="000000" w:themeColor="text1"/>
          <w:sz w:val="20"/>
          <w:szCs w:val="20"/>
        </w:rPr>
        <w:t>, a su vez</w:t>
      </w:r>
      <w:r w:rsidR="28831264" w:rsidRPr="00626D3B">
        <w:rPr>
          <w:rFonts w:ascii="Times New Roman" w:eastAsia="Times New Roman" w:hAnsi="Times New Roman" w:cs="Times New Roman"/>
          <w:color w:val="000000" w:themeColor="text1"/>
          <w:sz w:val="20"/>
          <w:szCs w:val="20"/>
        </w:rPr>
        <w:t>,</w:t>
      </w:r>
      <w:r w:rsidR="575C1DF9" w:rsidRPr="00626D3B">
        <w:rPr>
          <w:rFonts w:ascii="Times New Roman" w:eastAsia="Times New Roman" w:hAnsi="Times New Roman" w:cs="Times New Roman"/>
          <w:color w:val="000000" w:themeColor="text1"/>
          <w:sz w:val="20"/>
          <w:szCs w:val="20"/>
        </w:rPr>
        <w:t xml:space="preserve"> resalta el cumplimiento de los</w:t>
      </w:r>
      <w:r w:rsidR="32F13676" w:rsidRPr="00626D3B">
        <w:rPr>
          <w:rFonts w:ascii="Times New Roman" w:eastAsia="Times New Roman" w:hAnsi="Times New Roman" w:cs="Times New Roman"/>
          <w:color w:val="000000" w:themeColor="text1"/>
          <w:sz w:val="20"/>
          <w:szCs w:val="20"/>
        </w:rPr>
        <w:t xml:space="preserve"> protocolos de bioseguridad.</w:t>
      </w:r>
    </w:p>
    <w:p w14:paraId="44AE6EAE" w14:textId="4886260E" w:rsidR="00C460B4" w:rsidRPr="00626D3B" w:rsidRDefault="00C460B4" w:rsidP="00626D3B">
      <w:pPr>
        <w:jc w:val="both"/>
        <w:rPr>
          <w:rFonts w:ascii="Times New Roman" w:eastAsia="Times New Roman" w:hAnsi="Times New Roman" w:cs="Times New Roman"/>
          <w:color w:val="000000" w:themeColor="text1"/>
          <w:sz w:val="20"/>
          <w:szCs w:val="20"/>
        </w:rPr>
      </w:pPr>
    </w:p>
    <w:p w14:paraId="5D6ED587" w14:textId="77777777" w:rsidR="00980C28" w:rsidRPr="00626D3B" w:rsidRDefault="00980C28" w:rsidP="00626D3B">
      <w:pPr>
        <w:jc w:val="both"/>
        <w:rPr>
          <w:rFonts w:ascii="Times New Roman" w:eastAsia="Times New Roman" w:hAnsi="Times New Roman" w:cs="Times New Roman"/>
          <w:color w:val="000000" w:themeColor="text1"/>
          <w:sz w:val="20"/>
          <w:szCs w:val="20"/>
        </w:rPr>
      </w:pPr>
    </w:p>
    <w:p w14:paraId="4D5EF813" w14:textId="5DBDFDDA" w:rsidR="00B67A4F" w:rsidRPr="00626D3B" w:rsidRDefault="00B67A4F" w:rsidP="00626D3B">
      <w:pPr>
        <w:jc w:val="both"/>
        <w:rPr>
          <w:rFonts w:ascii="Times New Roman" w:eastAsia="Times New Roman" w:hAnsi="Times New Roman" w:cs="Times New Roman"/>
          <w:b/>
          <w:bCs/>
          <w:color w:val="000000" w:themeColor="text1"/>
          <w:sz w:val="20"/>
          <w:szCs w:val="20"/>
          <w:lang w:val="es-CO"/>
        </w:rPr>
      </w:pPr>
      <w:r w:rsidRPr="00626D3B">
        <w:rPr>
          <w:rFonts w:ascii="Times New Roman" w:eastAsia="Times New Roman" w:hAnsi="Times New Roman" w:cs="Times New Roman"/>
          <w:b/>
          <w:bCs/>
          <w:color w:val="000000" w:themeColor="text1"/>
          <w:sz w:val="20"/>
          <w:szCs w:val="20"/>
          <w:lang w:val="es-CO"/>
        </w:rPr>
        <w:t>Profesor Luis Astorquiza y Andrés Navarro</w:t>
      </w:r>
      <w:r w:rsidR="00840D87" w:rsidRPr="00626D3B">
        <w:rPr>
          <w:rFonts w:ascii="Times New Roman" w:eastAsia="Times New Roman" w:hAnsi="Times New Roman" w:cs="Times New Roman"/>
          <w:b/>
          <w:bCs/>
          <w:color w:val="000000" w:themeColor="text1"/>
          <w:sz w:val="20"/>
          <w:szCs w:val="20"/>
          <w:lang w:val="es-CO"/>
        </w:rPr>
        <w:t xml:space="preserve"> y laboratorista de la Pontificia Universidad Javeriana Cali</w:t>
      </w:r>
    </w:p>
    <w:p w14:paraId="237ABA12" w14:textId="11225D36" w:rsidR="001D45C1" w:rsidRPr="00626D3B" w:rsidRDefault="000671A4" w:rsidP="00626D3B">
      <w:pPr>
        <w:pStyle w:val="Contenido"/>
        <w:spacing w:after="160" w:line="276" w:lineRule="exact"/>
        <w:rPr>
          <w:rFonts w:eastAsia="Times New Roman"/>
          <w:color w:val="000000" w:themeColor="text1"/>
        </w:rPr>
      </w:pPr>
      <w:r w:rsidRPr="00626D3B">
        <w:rPr>
          <w:rFonts w:eastAsia="Times New Roman"/>
          <w:color w:val="000000" w:themeColor="text1"/>
        </w:rPr>
        <w:t xml:space="preserve">La asesoría se </w:t>
      </w:r>
      <w:r w:rsidR="00E4642F" w:rsidRPr="00626D3B">
        <w:rPr>
          <w:rFonts w:eastAsia="Times New Roman"/>
          <w:color w:val="000000" w:themeColor="text1"/>
        </w:rPr>
        <w:t>iniciará</w:t>
      </w:r>
      <w:r w:rsidR="005C33F4" w:rsidRPr="00626D3B">
        <w:rPr>
          <w:rFonts w:eastAsia="Times New Roman"/>
          <w:color w:val="000000" w:themeColor="text1"/>
        </w:rPr>
        <w:t xml:space="preserve"> en la etapa Medir</w:t>
      </w:r>
      <w:r w:rsidR="00722CE4" w:rsidRPr="00626D3B">
        <w:rPr>
          <w:rFonts w:eastAsia="Times New Roman"/>
          <w:color w:val="000000" w:themeColor="text1"/>
        </w:rPr>
        <w:t>, sin embargo, e</w:t>
      </w:r>
      <w:r w:rsidR="3D119103" w:rsidRPr="00626D3B">
        <w:rPr>
          <w:rFonts w:eastAsia="Times New Roman"/>
          <w:color w:val="000000" w:themeColor="text1"/>
        </w:rPr>
        <w:t>l reglamento del profesorado de la Pontificia Universidad Javeriana Cali estable</w:t>
      </w:r>
      <w:r w:rsidR="7758756D" w:rsidRPr="00626D3B">
        <w:rPr>
          <w:rFonts w:eastAsia="Times New Roman"/>
          <w:color w:val="000000" w:themeColor="text1"/>
        </w:rPr>
        <w:t>ce</w:t>
      </w:r>
      <w:r w:rsidR="3D119103" w:rsidRPr="00626D3B">
        <w:rPr>
          <w:rFonts w:eastAsia="Times New Roman"/>
          <w:color w:val="000000" w:themeColor="text1"/>
        </w:rPr>
        <w:t xml:space="preserve"> que se deben ejercer las actividades académicas a cargo con libertad responsable, pensamiento fundamentado y con respeto a la discrepancia, dentro del marco de los objetivos, principios y valores que inspiran a la Universidad</w:t>
      </w:r>
      <w:r w:rsidR="0013372C" w:rsidRPr="00626D3B">
        <w:rPr>
          <w:rFonts w:eastAsia="Times New Roman"/>
          <w:color w:val="000000" w:themeColor="text1"/>
        </w:rPr>
        <w:t>.</w:t>
      </w:r>
      <w:r w:rsidR="3D119103" w:rsidRPr="00626D3B">
        <w:rPr>
          <w:rFonts w:eastAsia="Times New Roman"/>
          <w:color w:val="000000" w:themeColor="text1"/>
        </w:rPr>
        <w:t xml:space="preserve"> Asimismo, afirma que debe procurar el conocimiento personal de sus estudiantes, sus posibilidades y limitaciones, y fomentar su participación efectiva en las actividades académicas</w:t>
      </w:r>
      <w:r w:rsidR="009E5EEA" w:rsidRPr="00626D3B">
        <w:rPr>
          <w:rFonts w:eastAsia="Times New Roman"/>
          <w:color w:val="000000" w:themeColor="text1"/>
        </w:rPr>
        <w:t xml:space="preserve"> </w:t>
      </w:r>
      <w:r w:rsidR="009E5EEA" w:rsidRPr="00626D3B">
        <w:rPr>
          <w:rFonts w:eastAsia="Times New Roman"/>
          <w:color w:val="000000" w:themeColor="text1"/>
        </w:rPr>
        <w:t>[7</w:t>
      </w:r>
      <w:r w:rsidR="009E5EEA" w:rsidRPr="00626D3B">
        <w:rPr>
          <w:rFonts w:eastAsia="Times New Roman"/>
          <w:color w:val="000000" w:themeColor="text1"/>
        </w:rPr>
        <w:t>3</w:t>
      </w:r>
      <w:r w:rsidR="00626D3B">
        <w:rPr>
          <w:rFonts w:eastAsia="Times New Roman"/>
          <w:color w:val="000000" w:themeColor="text1"/>
        </w:rPr>
        <w:t>]</w:t>
      </w:r>
      <w:r w:rsidR="3D119103" w:rsidRPr="00626D3B">
        <w:rPr>
          <w:rFonts w:eastAsia="Times New Roman"/>
          <w:color w:val="000000" w:themeColor="text1"/>
        </w:rPr>
        <w:t>.</w:t>
      </w:r>
    </w:p>
    <w:p w14:paraId="6080B5B0" w14:textId="44C70D82" w:rsidR="00EC6622" w:rsidRPr="00626D3B" w:rsidRDefault="00EC6622" w:rsidP="00EA07EA">
      <w:pPr>
        <w:jc w:val="both"/>
        <w:rPr>
          <w:rFonts w:ascii="Times New Roman" w:hAnsi="Times New Roman" w:cs="Times New Roman"/>
          <w:sz w:val="20"/>
          <w:szCs w:val="20"/>
          <w:lang w:val="es-CO"/>
        </w:rPr>
      </w:pPr>
    </w:p>
    <w:p w14:paraId="235E15A3" w14:textId="72D8E78B" w:rsidR="00EC6622" w:rsidRPr="00626D3B" w:rsidRDefault="00EC6622" w:rsidP="00EA07EA">
      <w:pPr>
        <w:jc w:val="both"/>
        <w:rPr>
          <w:rFonts w:ascii="Times New Roman" w:hAnsi="Times New Roman" w:cs="Times New Roman"/>
          <w:lang w:val="es-CO"/>
        </w:rPr>
      </w:pPr>
    </w:p>
    <w:p w14:paraId="0637B3A4" w14:textId="21F33CAC" w:rsidR="00C460B4" w:rsidRPr="00626D3B" w:rsidRDefault="00C460B4" w:rsidP="00EA07EA">
      <w:pPr>
        <w:jc w:val="both"/>
        <w:rPr>
          <w:rFonts w:ascii="Times New Roman" w:hAnsi="Times New Roman" w:cs="Times New Roman"/>
          <w:lang w:val="es-CO"/>
        </w:rPr>
      </w:pPr>
    </w:p>
    <w:p w14:paraId="0B6B5EC4" w14:textId="311F353C" w:rsidR="00C460B4" w:rsidRPr="00626D3B" w:rsidRDefault="00C460B4" w:rsidP="00EA07EA">
      <w:pPr>
        <w:jc w:val="both"/>
        <w:rPr>
          <w:rFonts w:ascii="Times New Roman" w:hAnsi="Times New Roman" w:cs="Times New Roman"/>
          <w:lang w:val="es-CO"/>
        </w:rPr>
      </w:pPr>
    </w:p>
    <w:p w14:paraId="154A02D6" w14:textId="535B7C85" w:rsidR="00C460B4" w:rsidRPr="00626D3B" w:rsidRDefault="00C460B4" w:rsidP="00EA07EA">
      <w:pPr>
        <w:jc w:val="both"/>
        <w:rPr>
          <w:rFonts w:ascii="Times New Roman" w:hAnsi="Times New Roman" w:cs="Times New Roman"/>
          <w:lang w:val="es-CO"/>
        </w:rPr>
      </w:pPr>
    </w:p>
    <w:p w14:paraId="77C4DDAB" w14:textId="5678E3C7" w:rsidR="00C460B4" w:rsidRPr="00626D3B" w:rsidRDefault="00C460B4" w:rsidP="00EA07EA">
      <w:pPr>
        <w:jc w:val="both"/>
        <w:rPr>
          <w:rFonts w:ascii="Times New Roman" w:hAnsi="Times New Roman" w:cs="Times New Roman"/>
          <w:lang w:val="es-CO"/>
        </w:rPr>
      </w:pPr>
    </w:p>
    <w:p w14:paraId="76C73077" w14:textId="529B4A01" w:rsidR="00C460B4" w:rsidRPr="00626D3B" w:rsidRDefault="00C460B4" w:rsidP="00EA07EA">
      <w:pPr>
        <w:jc w:val="both"/>
        <w:rPr>
          <w:rFonts w:ascii="Times New Roman" w:hAnsi="Times New Roman" w:cs="Times New Roman"/>
          <w:lang w:val="es-CO"/>
        </w:rPr>
      </w:pPr>
    </w:p>
    <w:p w14:paraId="2A72DD1C" w14:textId="13993F5C" w:rsidR="00C460B4" w:rsidRPr="00626D3B" w:rsidRDefault="00C460B4" w:rsidP="00EA07EA">
      <w:pPr>
        <w:jc w:val="both"/>
        <w:rPr>
          <w:rFonts w:ascii="Times New Roman" w:hAnsi="Times New Roman" w:cs="Times New Roman"/>
          <w:lang w:val="es-CO"/>
        </w:rPr>
      </w:pPr>
    </w:p>
    <w:p w14:paraId="79206B22" w14:textId="6BBAF8D3" w:rsidR="00C460B4" w:rsidRPr="00626D3B" w:rsidRDefault="00C460B4" w:rsidP="00EA07EA">
      <w:pPr>
        <w:jc w:val="both"/>
        <w:rPr>
          <w:rFonts w:ascii="Times New Roman" w:hAnsi="Times New Roman" w:cs="Times New Roman"/>
          <w:lang w:val="es-CO"/>
        </w:rPr>
      </w:pPr>
    </w:p>
    <w:p w14:paraId="7EE8B20E" w14:textId="4003C995" w:rsidR="00C460B4" w:rsidRPr="00626D3B" w:rsidRDefault="00C460B4" w:rsidP="00EA07EA">
      <w:pPr>
        <w:jc w:val="both"/>
        <w:rPr>
          <w:rFonts w:ascii="Times New Roman" w:hAnsi="Times New Roman" w:cs="Times New Roman"/>
          <w:lang w:val="es-CO"/>
        </w:rPr>
      </w:pPr>
    </w:p>
    <w:p w14:paraId="6C5934C4" w14:textId="354A22AA" w:rsidR="00C460B4" w:rsidRPr="00626D3B" w:rsidRDefault="00C460B4" w:rsidP="00EA07EA">
      <w:pPr>
        <w:jc w:val="both"/>
        <w:rPr>
          <w:rFonts w:ascii="Times New Roman" w:hAnsi="Times New Roman" w:cs="Times New Roman"/>
          <w:lang w:val="es-CO"/>
        </w:rPr>
      </w:pPr>
    </w:p>
    <w:p w14:paraId="7820971E" w14:textId="15523F0E" w:rsidR="00C460B4" w:rsidRPr="00626D3B" w:rsidRDefault="00C460B4" w:rsidP="00EA07EA">
      <w:pPr>
        <w:jc w:val="both"/>
        <w:rPr>
          <w:rFonts w:ascii="Times New Roman" w:hAnsi="Times New Roman" w:cs="Times New Roman"/>
          <w:lang w:val="es-CO"/>
        </w:rPr>
      </w:pPr>
    </w:p>
    <w:p w14:paraId="0F49B7F5" w14:textId="1A22EA81" w:rsidR="00C460B4" w:rsidRPr="00626D3B" w:rsidRDefault="00C460B4" w:rsidP="00EA07EA">
      <w:pPr>
        <w:jc w:val="both"/>
        <w:rPr>
          <w:rFonts w:ascii="Times New Roman" w:hAnsi="Times New Roman" w:cs="Times New Roman"/>
          <w:lang w:val="es-CO"/>
        </w:rPr>
      </w:pPr>
    </w:p>
    <w:p w14:paraId="488B08B1" w14:textId="18D94020" w:rsidR="00C460B4" w:rsidRPr="00626D3B" w:rsidRDefault="00C460B4" w:rsidP="00EA07EA">
      <w:pPr>
        <w:jc w:val="both"/>
        <w:rPr>
          <w:rFonts w:ascii="Times New Roman" w:hAnsi="Times New Roman" w:cs="Times New Roman"/>
          <w:lang w:val="es-CO"/>
        </w:rPr>
      </w:pPr>
    </w:p>
    <w:p w14:paraId="617DCC96" w14:textId="321E82D7" w:rsidR="00C460B4" w:rsidRPr="00626D3B" w:rsidRDefault="00C460B4" w:rsidP="00EA07EA">
      <w:pPr>
        <w:jc w:val="both"/>
        <w:rPr>
          <w:rFonts w:ascii="Times New Roman" w:hAnsi="Times New Roman" w:cs="Times New Roman"/>
          <w:lang w:val="es-CO"/>
        </w:rPr>
      </w:pPr>
    </w:p>
    <w:p w14:paraId="578E3E9B" w14:textId="0704AB9C" w:rsidR="00C460B4" w:rsidRPr="00626D3B" w:rsidRDefault="00C460B4" w:rsidP="00EA07EA">
      <w:pPr>
        <w:jc w:val="both"/>
        <w:rPr>
          <w:rFonts w:ascii="Times New Roman" w:hAnsi="Times New Roman" w:cs="Times New Roman"/>
          <w:lang w:val="es-CO"/>
        </w:rPr>
      </w:pPr>
    </w:p>
    <w:p w14:paraId="59383758" w14:textId="5CB0033C" w:rsidR="00C460B4" w:rsidRPr="00626D3B" w:rsidRDefault="00C460B4" w:rsidP="00EA07EA">
      <w:pPr>
        <w:jc w:val="both"/>
        <w:rPr>
          <w:rFonts w:ascii="Times New Roman" w:hAnsi="Times New Roman" w:cs="Times New Roman"/>
          <w:lang w:val="es-CO"/>
        </w:rPr>
      </w:pPr>
    </w:p>
    <w:p w14:paraId="6778ED96" w14:textId="253F76B3" w:rsidR="00C460B4" w:rsidRPr="00626D3B" w:rsidRDefault="00C460B4" w:rsidP="00EA07EA">
      <w:pPr>
        <w:jc w:val="both"/>
        <w:rPr>
          <w:rFonts w:ascii="Times New Roman" w:hAnsi="Times New Roman" w:cs="Times New Roman"/>
          <w:lang w:val="es-CO"/>
        </w:rPr>
      </w:pPr>
    </w:p>
    <w:p w14:paraId="0EB97763" w14:textId="7C25D9F1" w:rsidR="00C460B4" w:rsidRPr="00626D3B" w:rsidRDefault="00C460B4" w:rsidP="00EA07EA">
      <w:pPr>
        <w:jc w:val="both"/>
        <w:rPr>
          <w:rFonts w:ascii="Times New Roman" w:hAnsi="Times New Roman" w:cs="Times New Roman"/>
          <w:lang w:val="es-CO"/>
        </w:rPr>
      </w:pPr>
    </w:p>
    <w:p w14:paraId="5326EF9B" w14:textId="17C2ED4B" w:rsidR="00C460B4" w:rsidRPr="00626D3B" w:rsidRDefault="00C460B4" w:rsidP="00EA07EA">
      <w:pPr>
        <w:jc w:val="both"/>
        <w:rPr>
          <w:rFonts w:ascii="Times New Roman" w:hAnsi="Times New Roman" w:cs="Times New Roman"/>
          <w:lang w:val="es-CO"/>
        </w:rPr>
      </w:pPr>
    </w:p>
    <w:p w14:paraId="2C1623E0" w14:textId="686B02BE" w:rsidR="00C460B4" w:rsidRPr="00626D3B" w:rsidRDefault="00C460B4" w:rsidP="00EA07EA">
      <w:pPr>
        <w:jc w:val="both"/>
        <w:rPr>
          <w:rFonts w:ascii="Times New Roman" w:hAnsi="Times New Roman" w:cs="Times New Roman"/>
          <w:lang w:val="es-CO"/>
        </w:rPr>
      </w:pPr>
    </w:p>
    <w:p w14:paraId="6C551FF7" w14:textId="77777777" w:rsidR="00C460B4" w:rsidRPr="00626D3B" w:rsidRDefault="00C460B4" w:rsidP="00EA07EA">
      <w:pPr>
        <w:jc w:val="both"/>
        <w:rPr>
          <w:rFonts w:ascii="Times New Roman" w:hAnsi="Times New Roman" w:cs="Times New Roman"/>
          <w:lang w:val="es-CO"/>
        </w:rPr>
      </w:pPr>
    </w:p>
    <w:p w14:paraId="6086EC2D" w14:textId="6B9C92E8" w:rsidR="00EC6622" w:rsidRPr="00626D3B" w:rsidRDefault="00EC6622" w:rsidP="006A0648">
      <w:pPr>
        <w:ind w:firstLine="142"/>
        <w:jc w:val="both"/>
        <w:rPr>
          <w:rFonts w:ascii="Times New Roman" w:hAnsi="Times New Roman" w:cs="Times New Roman"/>
          <w:lang w:val="es-CO"/>
        </w:rPr>
      </w:pPr>
    </w:p>
    <w:p w14:paraId="70BCADE3" w14:textId="1167D4FB" w:rsidR="009E5EEA" w:rsidRPr="00626D3B" w:rsidRDefault="009E5EEA" w:rsidP="006A0648">
      <w:pPr>
        <w:ind w:firstLine="142"/>
        <w:jc w:val="both"/>
        <w:rPr>
          <w:rFonts w:ascii="Times New Roman" w:hAnsi="Times New Roman" w:cs="Times New Roman"/>
          <w:lang w:val="es-CO"/>
        </w:rPr>
      </w:pPr>
    </w:p>
    <w:p w14:paraId="576249DE" w14:textId="4E4A9566" w:rsidR="009E5EEA" w:rsidRPr="00626D3B" w:rsidRDefault="009E5EEA" w:rsidP="009E5EEA">
      <w:pPr>
        <w:ind w:firstLine="142"/>
        <w:jc w:val="center"/>
        <w:rPr>
          <w:rFonts w:ascii="Times New Roman" w:hAnsi="Times New Roman" w:cs="Times New Roman"/>
          <w:b/>
          <w:bCs/>
          <w:sz w:val="20"/>
          <w:szCs w:val="20"/>
          <w:lang w:val="es-CO"/>
        </w:rPr>
      </w:pPr>
      <w:r w:rsidRPr="00626D3B">
        <w:rPr>
          <w:rFonts w:ascii="Times New Roman" w:hAnsi="Times New Roman" w:cs="Times New Roman"/>
          <w:b/>
          <w:bCs/>
          <w:sz w:val="20"/>
          <w:szCs w:val="20"/>
          <w:lang w:val="es-CO"/>
        </w:rPr>
        <w:lastRenderedPageBreak/>
        <w:t>REFERENCIAS</w:t>
      </w:r>
    </w:p>
    <w:p w14:paraId="0ED5267C" w14:textId="5F9C6A4E" w:rsidR="009E5EEA" w:rsidRPr="00626D3B" w:rsidRDefault="009E5EEA" w:rsidP="00A22289">
      <w:pPr>
        <w:spacing w:line="276" w:lineRule="auto"/>
        <w:jc w:val="both"/>
        <w:rPr>
          <w:rFonts w:ascii="Times New Roman" w:hAnsi="Times New Roman" w:cs="Times New Roman"/>
          <w:lang w:val="en-CO"/>
        </w:rPr>
      </w:pPr>
      <w:r w:rsidRPr="00626D3B">
        <w:rPr>
          <w:rFonts w:ascii="Times New Roman" w:hAnsi="Times New Roman" w:cs="Times New Roman"/>
          <w:color w:val="000000"/>
          <w:sz w:val="20"/>
          <w:szCs w:val="20"/>
          <w:bdr w:val="none" w:sz="0" w:space="0" w:color="auto" w:frame="1"/>
          <w:lang w:val="es-ES"/>
        </w:rPr>
        <w:t xml:space="preserve">[62] </w:t>
      </w:r>
      <w:r w:rsidRPr="00B95215">
        <w:rPr>
          <w:rFonts w:ascii="Times New Roman" w:hAnsi="Times New Roman" w:cs="Times New Roman"/>
          <w:color w:val="000000"/>
          <w:sz w:val="20"/>
          <w:szCs w:val="20"/>
          <w:bdr w:val="none" w:sz="0" w:space="0" w:color="auto" w:frame="1"/>
          <w:lang w:val="es-ES"/>
        </w:rPr>
        <w:t xml:space="preserve">Portafolio, «$52,3 billones genera el sector automotor en Colombia,» 22 Octubre 2014. [En línea]. </w:t>
      </w:r>
      <w:proofErr w:type="spellStart"/>
      <w:r w:rsidRPr="00B95215">
        <w:rPr>
          <w:rFonts w:ascii="Times New Roman" w:hAnsi="Times New Roman" w:cs="Times New Roman"/>
          <w:color w:val="000000"/>
          <w:sz w:val="20"/>
          <w:szCs w:val="20"/>
          <w:bdr w:val="none" w:sz="0" w:space="0" w:color="auto" w:frame="1"/>
          <w:lang w:val="es-ES"/>
        </w:rPr>
        <w:t>Available</w:t>
      </w:r>
      <w:proofErr w:type="spellEnd"/>
      <w:r w:rsidRPr="00B95215">
        <w:rPr>
          <w:rFonts w:ascii="Times New Roman" w:hAnsi="Times New Roman" w:cs="Times New Roman"/>
          <w:color w:val="000000"/>
          <w:sz w:val="20"/>
          <w:szCs w:val="20"/>
          <w:bdr w:val="none" w:sz="0" w:space="0" w:color="auto" w:frame="1"/>
          <w:lang w:val="es-ES"/>
        </w:rPr>
        <w:t>: https://www.portafolio.co/economia/finanzas/52-billones-genera-sector-automotor-colombia-66870. [Último acceso: 14 Septiembre 2020].</w:t>
      </w:r>
    </w:p>
    <w:p w14:paraId="76EA4099" w14:textId="5BBEECDC" w:rsidR="009E5EEA" w:rsidRPr="00626D3B" w:rsidRDefault="009E5EEA" w:rsidP="00A22289">
      <w:pPr>
        <w:spacing w:line="276" w:lineRule="auto"/>
        <w:jc w:val="both"/>
        <w:rPr>
          <w:rFonts w:ascii="Times New Roman" w:hAnsi="Times New Roman" w:cs="Times New Roman"/>
          <w:color w:val="000000"/>
          <w:sz w:val="20"/>
          <w:szCs w:val="20"/>
          <w:bdr w:val="none" w:sz="0" w:space="0" w:color="auto" w:frame="1"/>
        </w:rPr>
      </w:pPr>
      <w:r w:rsidRPr="00626D3B">
        <w:rPr>
          <w:rFonts w:ascii="Times New Roman" w:hAnsi="Times New Roman" w:cs="Times New Roman"/>
          <w:color w:val="000000"/>
          <w:sz w:val="20"/>
          <w:szCs w:val="20"/>
          <w:bdr w:val="none" w:sz="0" w:space="0" w:color="auto" w:frame="1"/>
        </w:rPr>
        <w:t>[63]</w:t>
      </w:r>
      <w:r w:rsidRPr="00626D3B">
        <w:rPr>
          <w:rFonts w:ascii="Times New Roman" w:hAnsi="Times New Roman" w:cs="Times New Roman"/>
          <w:color w:val="000000"/>
          <w:sz w:val="20"/>
          <w:szCs w:val="20"/>
          <w:bdr w:val="none" w:sz="0" w:space="0" w:color="auto" w:frame="1"/>
        </w:rPr>
        <w:t xml:space="preserve"> </w:t>
      </w:r>
      <w:r w:rsidRPr="00626D3B">
        <w:rPr>
          <w:rFonts w:ascii="Times New Roman" w:hAnsi="Times New Roman" w:cs="Times New Roman"/>
          <w:color w:val="000000"/>
          <w:sz w:val="20"/>
          <w:szCs w:val="20"/>
          <w:bdr w:val="none" w:sz="0" w:space="0" w:color="auto" w:frame="1"/>
        </w:rPr>
        <w:t>C</w:t>
      </w:r>
      <w:r w:rsidRPr="00B95215">
        <w:rPr>
          <w:rFonts w:ascii="Times New Roman" w:hAnsi="Times New Roman" w:cs="Times New Roman"/>
          <w:color w:val="000000"/>
          <w:sz w:val="20"/>
          <w:szCs w:val="20"/>
          <w:bdr w:val="none" w:sz="0" w:space="0" w:color="auto" w:frame="1"/>
        </w:rPr>
        <w:t>hevrolet, «Chevrolet,» [En línea]. Available: https://sites.google.com/site/chevroletgordo/mision-vision-y-prioridades. [Último acceso: 22 Septiembre 2020].</w:t>
      </w:r>
    </w:p>
    <w:p w14:paraId="5AD7723F" w14:textId="213727E8" w:rsidR="009E5EEA" w:rsidRPr="00626D3B" w:rsidRDefault="009E5EEA" w:rsidP="00A22289">
      <w:pPr>
        <w:spacing w:line="276" w:lineRule="auto"/>
        <w:jc w:val="both"/>
        <w:rPr>
          <w:rFonts w:ascii="Times New Roman" w:hAnsi="Times New Roman" w:cs="Times New Roman"/>
          <w:color w:val="000000"/>
          <w:sz w:val="20"/>
          <w:szCs w:val="20"/>
          <w:bdr w:val="none" w:sz="0" w:space="0" w:color="auto" w:frame="1"/>
          <w:lang w:val="es-ES"/>
        </w:rPr>
      </w:pPr>
      <w:r w:rsidRPr="00626D3B">
        <w:rPr>
          <w:rFonts w:ascii="Times New Roman" w:hAnsi="Times New Roman" w:cs="Times New Roman"/>
          <w:color w:val="000000"/>
          <w:sz w:val="20"/>
          <w:szCs w:val="20"/>
          <w:bdr w:val="none" w:sz="0" w:space="0" w:color="auto" w:frame="1"/>
        </w:rPr>
        <w:t>[64] R</w:t>
      </w:r>
      <w:r w:rsidRPr="00546471">
        <w:rPr>
          <w:rFonts w:ascii="Times New Roman" w:hAnsi="Times New Roman" w:cs="Times New Roman"/>
          <w:color w:val="000000"/>
          <w:sz w:val="20"/>
          <w:szCs w:val="20"/>
          <w:bdr w:val="none" w:sz="0" w:space="0" w:color="auto" w:frame="1"/>
          <w:lang w:val="es-ES"/>
        </w:rPr>
        <w:t xml:space="preserve">ENAULT </w:t>
      </w:r>
      <w:proofErr w:type="spellStart"/>
      <w:r w:rsidRPr="00546471">
        <w:rPr>
          <w:rFonts w:ascii="Times New Roman" w:hAnsi="Times New Roman" w:cs="Times New Roman"/>
          <w:color w:val="000000"/>
          <w:sz w:val="20"/>
          <w:szCs w:val="20"/>
          <w:bdr w:val="none" w:sz="0" w:space="0" w:color="auto" w:frame="1"/>
          <w:lang w:val="es-ES"/>
        </w:rPr>
        <w:t>passion</w:t>
      </w:r>
      <w:proofErr w:type="spellEnd"/>
      <w:r w:rsidRPr="00546471">
        <w:rPr>
          <w:rFonts w:ascii="Times New Roman" w:hAnsi="Times New Roman" w:cs="Times New Roman"/>
          <w:color w:val="000000"/>
          <w:sz w:val="20"/>
          <w:szCs w:val="20"/>
          <w:bdr w:val="none" w:sz="0" w:space="0" w:color="auto" w:frame="1"/>
          <w:lang w:val="es-ES"/>
        </w:rPr>
        <w:t xml:space="preserve"> </w:t>
      </w:r>
      <w:proofErr w:type="spellStart"/>
      <w:r w:rsidRPr="00546471">
        <w:rPr>
          <w:rFonts w:ascii="Times New Roman" w:hAnsi="Times New Roman" w:cs="Times New Roman"/>
          <w:color w:val="000000"/>
          <w:sz w:val="20"/>
          <w:szCs w:val="20"/>
          <w:bdr w:val="none" w:sz="0" w:space="0" w:color="auto" w:frame="1"/>
          <w:lang w:val="es-ES"/>
        </w:rPr>
        <w:t>for</w:t>
      </w:r>
      <w:proofErr w:type="spellEnd"/>
      <w:r w:rsidRPr="00546471">
        <w:rPr>
          <w:rFonts w:ascii="Times New Roman" w:hAnsi="Times New Roman" w:cs="Times New Roman"/>
          <w:color w:val="000000"/>
          <w:sz w:val="20"/>
          <w:szCs w:val="20"/>
          <w:bdr w:val="none" w:sz="0" w:space="0" w:color="auto" w:frame="1"/>
          <w:lang w:val="es-ES"/>
        </w:rPr>
        <w:t xml:space="preserve"> </w:t>
      </w:r>
      <w:proofErr w:type="spellStart"/>
      <w:r w:rsidRPr="00546471">
        <w:rPr>
          <w:rFonts w:ascii="Times New Roman" w:hAnsi="Times New Roman" w:cs="Times New Roman"/>
          <w:color w:val="000000"/>
          <w:sz w:val="20"/>
          <w:szCs w:val="20"/>
          <w:bdr w:val="none" w:sz="0" w:space="0" w:color="auto" w:frame="1"/>
          <w:lang w:val="es-ES"/>
        </w:rPr>
        <w:t>life</w:t>
      </w:r>
      <w:proofErr w:type="spellEnd"/>
      <w:r w:rsidRPr="00546471">
        <w:rPr>
          <w:rFonts w:ascii="Times New Roman" w:hAnsi="Times New Roman" w:cs="Times New Roman"/>
          <w:color w:val="000000"/>
          <w:sz w:val="20"/>
          <w:szCs w:val="20"/>
          <w:bdr w:val="none" w:sz="0" w:space="0" w:color="auto" w:frame="1"/>
          <w:lang w:val="es-ES"/>
        </w:rPr>
        <w:t xml:space="preserve">, «RENAULT COLOMBIA,» [En línea]. </w:t>
      </w:r>
      <w:r w:rsidRPr="00546471">
        <w:rPr>
          <w:rFonts w:ascii="Times New Roman" w:hAnsi="Times New Roman" w:cs="Times New Roman"/>
          <w:color w:val="000000"/>
          <w:sz w:val="20"/>
          <w:szCs w:val="20"/>
          <w:bdr w:val="none" w:sz="0" w:space="0" w:color="auto" w:frame="1"/>
        </w:rPr>
        <w:t>Available: https://www.renault.com.co/renault-en-colombia/filosofia</w:t>
      </w:r>
      <w:r w:rsidRPr="00626D3B">
        <w:rPr>
          <w:rFonts w:ascii="Times New Roman" w:hAnsi="Times New Roman" w:cs="Times New Roman"/>
          <w:color w:val="000000"/>
          <w:sz w:val="20"/>
          <w:szCs w:val="20"/>
          <w:bdr w:val="none" w:sz="0" w:space="0" w:color="auto" w:frame="1"/>
        </w:rPr>
        <w:t>-</w:t>
      </w:r>
      <w:r w:rsidRPr="00546471">
        <w:rPr>
          <w:rFonts w:ascii="Times New Roman" w:hAnsi="Times New Roman" w:cs="Times New Roman"/>
          <w:color w:val="000000"/>
          <w:sz w:val="20"/>
          <w:szCs w:val="20"/>
          <w:bdr w:val="none" w:sz="0" w:space="0" w:color="auto" w:frame="1"/>
        </w:rPr>
        <w:t xml:space="preserve">corporaiva.html#:~:text=Misi%C3%B3n%3A,Visi%C3%B3n%3A&amp;text=Para%20nosotros%20la%20calidad%20es%20una%20obsesi%C3%B3n. </w:t>
      </w:r>
      <w:r w:rsidRPr="00546471">
        <w:rPr>
          <w:rFonts w:ascii="Times New Roman" w:hAnsi="Times New Roman" w:cs="Times New Roman"/>
          <w:color w:val="000000"/>
          <w:sz w:val="20"/>
          <w:szCs w:val="20"/>
          <w:bdr w:val="none" w:sz="0" w:space="0" w:color="auto" w:frame="1"/>
          <w:lang w:val="es-ES"/>
        </w:rPr>
        <w:t>[Último acceso: 22 Septiembre 2020].</w:t>
      </w:r>
    </w:p>
    <w:p w14:paraId="337B9F21" w14:textId="0AEC2166" w:rsidR="009E5EEA" w:rsidRPr="00626D3B" w:rsidRDefault="009E5EEA" w:rsidP="00A22289">
      <w:pPr>
        <w:spacing w:line="276" w:lineRule="auto"/>
        <w:jc w:val="both"/>
        <w:rPr>
          <w:rFonts w:ascii="Times New Roman" w:hAnsi="Times New Roman" w:cs="Times New Roman"/>
          <w:lang w:val="en-CO"/>
        </w:rPr>
      </w:pPr>
      <w:r w:rsidRPr="00626D3B">
        <w:rPr>
          <w:rFonts w:ascii="Times New Roman" w:hAnsi="Times New Roman" w:cs="Times New Roman"/>
          <w:color w:val="000000"/>
          <w:sz w:val="20"/>
          <w:szCs w:val="20"/>
          <w:bdr w:val="none" w:sz="0" w:space="0" w:color="auto" w:frame="1"/>
          <w:lang w:val="es-ES"/>
        </w:rPr>
        <w:t xml:space="preserve">[65] </w:t>
      </w:r>
      <w:r w:rsidRPr="00DF3F59">
        <w:rPr>
          <w:rFonts w:ascii="Times New Roman" w:hAnsi="Times New Roman" w:cs="Times New Roman"/>
          <w:color w:val="000000"/>
          <w:sz w:val="20"/>
          <w:szCs w:val="20"/>
          <w:bdr w:val="none" w:sz="0" w:space="0" w:color="auto" w:frame="1"/>
          <w:lang w:val="es-ES"/>
        </w:rPr>
        <w:t xml:space="preserve">NISSAN MOTOR CORPORATION, «NISSAN MOTOR CORPORATION,» [En línea]. </w:t>
      </w:r>
      <w:r w:rsidRPr="00DF3F59">
        <w:rPr>
          <w:rFonts w:ascii="Times New Roman" w:hAnsi="Times New Roman" w:cs="Times New Roman"/>
          <w:color w:val="000000"/>
          <w:sz w:val="20"/>
          <w:szCs w:val="20"/>
          <w:bdr w:val="none" w:sz="0" w:space="0" w:color="auto" w:frame="1"/>
          <w:lang w:val="en-US"/>
        </w:rPr>
        <w:t xml:space="preserve">Available: https://latam.nissannews.com/es/pages/acerca-de-nissan-am-rica-latina#. </w:t>
      </w:r>
      <w:r w:rsidRPr="00DF3F59">
        <w:rPr>
          <w:rFonts w:ascii="Times New Roman" w:hAnsi="Times New Roman" w:cs="Times New Roman"/>
          <w:color w:val="000000"/>
          <w:sz w:val="20"/>
          <w:szCs w:val="20"/>
          <w:bdr w:val="none" w:sz="0" w:space="0" w:color="auto" w:frame="1"/>
          <w:lang w:val="es-ES"/>
        </w:rPr>
        <w:t>[Último acceso: 22 Septiembre 2020]</w:t>
      </w:r>
    </w:p>
    <w:p w14:paraId="14748CA7" w14:textId="59DE392A" w:rsidR="009E5EEA" w:rsidRPr="00626D3B" w:rsidRDefault="009E5EEA" w:rsidP="00A22289">
      <w:pPr>
        <w:spacing w:line="276" w:lineRule="auto"/>
        <w:jc w:val="both"/>
        <w:rPr>
          <w:rFonts w:ascii="Times New Roman" w:hAnsi="Times New Roman" w:cs="Times New Roman"/>
          <w:lang w:val="en-CO"/>
        </w:rPr>
      </w:pPr>
      <w:r w:rsidRPr="00626D3B">
        <w:rPr>
          <w:rFonts w:ascii="Times New Roman" w:hAnsi="Times New Roman" w:cs="Times New Roman"/>
          <w:color w:val="000000"/>
          <w:sz w:val="20"/>
          <w:szCs w:val="20"/>
          <w:bdr w:val="none" w:sz="0" w:space="0" w:color="auto" w:frame="1"/>
          <w:lang w:val="es-ES"/>
        </w:rPr>
        <w:t>[66]</w:t>
      </w:r>
      <w:r w:rsidRPr="00626D3B">
        <w:rPr>
          <w:rFonts w:ascii="Times New Roman" w:hAnsi="Times New Roman" w:cs="Times New Roman"/>
          <w:color w:val="000000"/>
          <w:sz w:val="20"/>
          <w:szCs w:val="20"/>
          <w:bdr w:val="none" w:sz="0" w:space="0" w:color="auto" w:frame="1"/>
          <w:lang w:val="es-ES"/>
        </w:rPr>
        <w:t xml:space="preserve"> </w:t>
      </w:r>
      <w:proofErr w:type="spellStart"/>
      <w:r w:rsidRPr="00626D3B">
        <w:rPr>
          <w:rFonts w:ascii="Times New Roman" w:hAnsi="Times New Roman" w:cs="Times New Roman"/>
          <w:color w:val="000000"/>
          <w:sz w:val="20"/>
          <w:szCs w:val="20"/>
          <w:bdr w:val="none" w:sz="0" w:space="0" w:color="auto" w:frame="1"/>
          <w:lang w:val="es-ES"/>
        </w:rPr>
        <w:t>C.Parra</w:t>
      </w:r>
      <w:proofErr w:type="spellEnd"/>
      <w:r w:rsidRPr="00626D3B">
        <w:rPr>
          <w:rFonts w:ascii="Times New Roman" w:hAnsi="Times New Roman" w:cs="Times New Roman"/>
          <w:color w:val="000000"/>
          <w:sz w:val="20"/>
          <w:szCs w:val="20"/>
          <w:bdr w:val="none" w:sz="0" w:space="0" w:color="auto" w:frame="1"/>
          <w:lang w:val="es-ES"/>
        </w:rPr>
        <w:t xml:space="preserve"> Penagos y F. Rodríguez Fonseca, «La capacitación y su efecto en la calidad dentro de las organizaciones,</w:t>
      </w:r>
      <w:r w:rsidRPr="00626D3B">
        <w:rPr>
          <w:rStyle w:val="Header"/>
          <w:rFonts w:ascii="Times New Roman" w:hAnsi="Times New Roman" w:cs="Times New Roman"/>
          <w:color w:val="000000"/>
          <w:sz w:val="20"/>
          <w:szCs w:val="20"/>
          <w:bdr w:val="none" w:sz="0" w:space="0" w:color="auto" w:frame="1"/>
          <w:lang w:val="es-ES"/>
        </w:rPr>
        <w:t xml:space="preserve"> </w:t>
      </w:r>
      <w:r w:rsidRPr="00626D3B">
        <w:rPr>
          <w:rFonts w:ascii="Times New Roman" w:hAnsi="Times New Roman" w:cs="Times New Roman"/>
          <w:color w:val="000000"/>
          <w:sz w:val="20"/>
          <w:szCs w:val="20"/>
          <w:bdr w:val="none" w:sz="0" w:space="0" w:color="auto" w:frame="1"/>
          <w:lang w:val="es-ES"/>
        </w:rPr>
        <w:t>» Revista de investigación Desarrollo e Innovación, vol. 6, nº 2, pp. 131-143, 2016.</w:t>
      </w:r>
    </w:p>
    <w:p w14:paraId="1F1028D3" w14:textId="469193C1" w:rsidR="009E5EEA" w:rsidRPr="00626D3B" w:rsidRDefault="009E5EEA" w:rsidP="00A22289">
      <w:pPr>
        <w:spacing w:line="276" w:lineRule="auto"/>
        <w:jc w:val="both"/>
        <w:rPr>
          <w:rFonts w:ascii="Times New Roman" w:hAnsi="Times New Roman" w:cs="Times New Roman"/>
          <w:lang w:val="en-CO"/>
        </w:rPr>
      </w:pPr>
      <w:r w:rsidRPr="00626D3B">
        <w:rPr>
          <w:rFonts w:ascii="Times New Roman" w:hAnsi="Times New Roman" w:cs="Times New Roman"/>
          <w:color w:val="000000"/>
          <w:sz w:val="20"/>
          <w:szCs w:val="20"/>
          <w:bdr w:val="none" w:sz="0" w:space="0" w:color="auto" w:frame="1"/>
          <w:lang w:val="es-ES"/>
        </w:rPr>
        <w:t>[67]</w:t>
      </w:r>
      <w:r w:rsidRPr="00626D3B">
        <w:rPr>
          <w:rFonts w:ascii="Times New Roman" w:hAnsi="Times New Roman" w:cs="Times New Roman"/>
          <w:color w:val="000000"/>
          <w:sz w:val="20"/>
          <w:szCs w:val="20"/>
          <w:bdr w:val="none" w:sz="0" w:space="0" w:color="auto" w:frame="1"/>
          <w:lang w:val="es-ES"/>
        </w:rPr>
        <w:t xml:space="preserve"> </w:t>
      </w:r>
      <w:r w:rsidRPr="00626D3B">
        <w:rPr>
          <w:rFonts w:ascii="Times New Roman" w:hAnsi="Times New Roman" w:cs="Times New Roman"/>
          <w:color w:val="000000"/>
          <w:sz w:val="20"/>
          <w:szCs w:val="20"/>
          <w:bdr w:val="none" w:sz="0" w:space="0" w:color="auto" w:frame="1"/>
          <w:lang w:val="es-ES"/>
        </w:rPr>
        <w:t>C</w:t>
      </w:r>
      <w:r w:rsidRPr="00926A41">
        <w:rPr>
          <w:rFonts w:ascii="Times New Roman" w:hAnsi="Times New Roman" w:cs="Times New Roman"/>
          <w:color w:val="000000"/>
          <w:sz w:val="20"/>
          <w:szCs w:val="20"/>
          <w:bdr w:val="none" w:sz="0" w:space="0" w:color="auto" w:frame="1"/>
          <w:lang w:val="es-ES"/>
        </w:rPr>
        <w:t>ongreso de la Republica de Colombia, «</w:t>
      </w:r>
      <w:proofErr w:type="spellStart"/>
      <w:r w:rsidRPr="00926A41">
        <w:rPr>
          <w:rFonts w:ascii="Times New Roman" w:hAnsi="Times New Roman" w:cs="Times New Roman"/>
          <w:color w:val="000000"/>
          <w:sz w:val="20"/>
          <w:szCs w:val="20"/>
          <w:bdr w:val="none" w:sz="0" w:space="0" w:color="auto" w:frame="1"/>
          <w:lang w:val="es-ES"/>
        </w:rPr>
        <w:t>Minsalud</w:t>
      </w:r>
      <w:proofErr w:type="spellEnd"/>
      <w:r w:rsidRPr="00926A41">
        <w:rPr>
          <w:rFonts w:ascii="Times New Roman" w:hAnsi="Times New Roman" w:cs="Times New Roman"/>
          <w:color w:val="000000"/>
          <w:sz w:val="20"/>
          <w:szCs w:val="20"/>
          <w:bdr w:val="none" w:sz="0" w:space="0" w:color="auto" w:frame="1"/>
          <w:lang w:val="es-ES"/>
        </w:rPr>
        <w:t xml:space="preserve">,» 11 Julio 2012. [En línea]. </w:t>
      </w:r>
      <w:proofErr w:type="spellStart"/>
      <w:r w:rsidRPr="00926A41">
        <w:rPr>
          <w:rFonts w:ascii="Times New Roman" w:hAnsi="Times New Roman" w:cs="Times New Roman"/>
          <w:color w:val="000000"/>
          <w:sz w:val="20"/>
          <w:szCs w:val="20"/>
          <w:bdr w:val="none" w:sz="0" w:space="0" w:color="auto" w:frame="1"/>
          <w:lang w:val="es-ES"/>
        </w:rPr>
        <w:t>Available</w:t>
      </w:r>
      <w:proofErr w:type="spellEnd"/>
      <w:r w:rsidRPr="00926A41">
        <w:rPr>
          <w:rFonts w:ascii="Times New Roman" w:hAnsi="Times New Roman" w:cs="Times New Roman"/>
          <w:color w:val="000000"/>
          <w:sz w:val="20"/>
          <w:szCs w:val="20"/>
          <w:bdr w:val="none" w:sz="0" w:space="0" w:color="auto" w:frame="1"/>
          <w:lang w:val="es-ES"/>
        </w:rPr>
        <w:t>: https://www.minsalud.gov.co/sites/rid/Lists/BibliotecaDigital/RIDE/DE/DIJ/Ley-1562-de-2012.pdf. [Último acceso: 11 Septiembre 2020].</w:t>
      </w:r>
    </w:p>
    <w:p w14:paraId="39B6DCD5" w14:textId="3D43E93C" w:rsidR="009E5EEA" w:rsidRPr="00626D3B" w:rsidRDefault="009E5EEA" w:rsidP="00A22289">
      <w:pPr>
        <w:spacing w:line="276" w:lineRule="auto"/>
        <w:jc w:val="both"/>
        <w:rPr>
          <w:rFonts w:ascii="Times New Roman" w:hAnsi="Times New Roman" w:cs="Times New Roman"/>
          <w:lang w:val="en-CO"/>
        </w:rPr>
      </w:pPr>
      <w:r w:rsidRPr="00626D3B">
        <w:rPr>
          <w:rFonts w:ascii="Times New Roman" w:hAnsi="Times New Roman" w:cs="Times New Roman"/>
          <w:color w:val="000000"/>
          <w:sz w:val="20"/>
          <w:szCs w:val="20"/>
          <w:bdr w:val="none" w:sz="0" w:space="0" w:color="auto" w:frame="1"/>
          <w:lang w:val="es-ES"/>
        </w:rPr>
        <w:t>[68]</w:t>
      </w:r>
      <w:r w:rsidRPr="00626D3B">
        <w:rPr>
          <w:rFonts w:ascii="Times New Roman" w:hAnsi="Times New Roman" w:cs="Times New Roman"/>
          <w:color w:val="000000"/>
          <w:sz w:val="20"/>
          <w:szCs w:val="20"/>
          <w:bdr w:val="none" w:sz="0" w:space="0" w:color="auto" w:frame="1"/>
          <w:lang w:val="es-ES"/>
        </w:rPr>
        <w:t xml:space="preserve"> </w:t>
      </w:r>
      <w:r w:rsidRPr="00626D3B">
        <w:rPr>
          <w:rFonts w:ascii="Times New Roman" w:hAnsi="Times New Roman" w:cs="Times New Roman"/>
          <w:color w:val="000000"/>
          <w:sz w:val="20"/>
          <w:szCs w:val="20"/>
          <w:bdr w:val="none" w:sz="0" w:space="0" w:color="auto" w:frame="1"/>
          <w:lang w:val="es-ES"/>
        </w:rPr>
        <w:t>M</w:t>
      </w:r>
      <w:r w:rsidRPr="00191996">
        <w:rPr>
          <w:rFonts w:ascii="Times New Roman" w:hAnsi="Times New Roman" w:cs="Times New Roman"/>
          <w:color w:val="000000"/>
          <w:sz w:val="20"/>
          <w:szCs w:val="20"/>
          <w:bdr w:val="none" w:sz="0" w:space="0" w:color="auto" w:frame="1"/>
          <w:lang w:val="es-ES"/>
        </w:rPr>
        <w:t>inistro de Gobierno de la Republica de Colombia, «</w:t>
      </w:r>
      <w:proofErr w:type="spellStart"/>
      <w:r w:rsidRPr="00191996">
        <w:rPr>
          <w:rFonts w:ascii="Times New Roman" w:hAnsi="Times New Roman" w:cs="Times New Roman"/>
          <w:color w:val="000000"/>
          <w:sz w:val="20"/>
          <w:szCs w:val="20"/>
          <w:bdr w:val="none" w:sz="0" w:space="0" w:color="auto" w:frame="1"/>
          <w:lang w:val="es-ES"/>
        </w:rPr>
        <w:t>Minjusticia</w:t>
      </w:r>
      <w:proofErr w:type="spellEnd"/>
      <w:r w:rsidRPr="00191996">
        <w:rPr>
          <w:rFonts w:ascii="Times New Roman" w:hAnsi="Times New Roman" w:cs="Times New Roman"/>
          <w:color w:val="000000"/>
          <w:sz w:val="20"/>
          <w:szCs w:val="20"/>
          <w:bdr w:val="none" w:sz="0" w:space="0" w:color="auto" w:frame="1"/>
          <w:lang w:val="es-ES"/>
        </w:rPr>
        <w:t xml:space="preserve">,» 22 Junio 1994. [En línea]. </w:t>
      </w:r>
      <w:proofErr w:type="spellStart"/>
      <w:r w:rsidRPr="00191996">
        <w:rPr>
          <w:rFonts w:ascii="Times New Roman" w:hAnsi="Times New Roman" w:cs="Times New Roman"/>
          <w:color w:val="000000"/>
          <w:sz w:val="20"/>
          <w:szCs w:val="20"/>
          <w:bdr w:val="none" w:sz="0" w:space="0" w:color="auto" w:frame="1"/>
          <w:lang w:val="es-ES"/>
        </w:rPr>
        <w:t>Available</w:t>
      </w:r>
      <w:proofErr w:type="spellEnd"/>
      <w:r w:rsidRPr="00191996">
        <w:rPr>
          <w:rFonts w:ascii="Times New Roman" w:hAnsi="Times New Roman" w:cs="Times New Roman"/>
          <w:color w:val="000000"/>
          <w:sz w:val="20"/>
          <w:szCs w:val="20"/>
          <w:bdr w:val="none" w:sz="0" w:space="0" w:color="auto" w:frame="1"/>
          <w:lang w:val="es-ES"/>
        </w:rPr>
        <w:t>: http://www.suin-juriscol.gov.co/viewDocument.asp?ruta=Codigo/30019323. [Último acceso: 19 Septiembre 2020</w:t>
      </w:r>
      <w:r w:rsidRPr="00626D3B">
        <w:rPr>
          <w:rFonts w:ascii="Times New Roman" w:hAnsi="Times New Roman" w:cs="Times New Roman"/>
          <w:color w:val="000000"/>
          <w:sz w:val="20"/>
          <w:szCs w:val="20"/>
          <w:bdr w:val="none" w:sz="0" w:space="0" w:color="auto" w:frame="1"/>
          <w:lang w:val="es-ES"/>
        </w:rPr>
        <w:t>].</w:t>
      </w:r>
    </w:p>
    <w:p w14:paraId="10EC6D2E" w14:textId="715768A1" w:rsidR="009E5EEA" w:rsidRPr="00626D3B" w:rsidRDefault="009E5EEA" w:rsidP="00A22289">
      <w:pPr>
        <w:spacing w:line="276" w:lineRule="auto"/>
        <w:jc w:val="both"/>
        <w:rPr>
          <w:rFonts w:ascii="Times New Roman" w:hAnsi="Times New Roman" w:cs="Times New Roman"/>
          <w:color w:val="000000"/>
          <w:sz w:val="20"/>
          <w:szCs w:val="20"/>
          <w:bdr w:val="none" w:sz="0" w:space="0" w:color="auto" w:frame="1"/>
          <w:lang w:val="es-ES"/>
        </w:rPr>
      </w:pPr>
      <w:r w:rsidRPr="00626D3B">
        <w:rPr>
          <w:rFonts w:ascii="Times New Roman" w:hAnsi="Times New Roman" w:cs="Times New Roman"/>
          <w:color w:val="000000"/>
          <w:sz w:val="20"/>
          <w:szCs w:val="20"/>
          <w:bdr w:val="none" w:sz="0" w:space="0" w:color="auto" w:frame="1"/>
          <w:lang w:val="es-ES"/>
        </w:rPr>
        <w:t>[69]</w:t>
      </w:r>
      <w:r w:rsidRPr="00626D3B">
        <w:rPr>
          <w:rFonts w:ascii="Times New Roman" w:hAnsi="Times New Roman" w:cs="Times New Roman"/>
          <w:color w:val="000000"/>
          <w:sz w:val="20"/>
          <w:szCs w:val="20"/>
          <w:bdr w:val="none" w:sz="0" w:space="0" w:color="auto" w:frame="1"/>
          <w:lang w:val="es-ES"/>
        </w:rPr>
        <w:t xml:space="preserve"> </w:t>
      </w:r>
      <w:r w:rsidRPr="00626D3B">
        <w:rPr>
          <w:rFonts w:ascii="Times New Roman" w:hAnsi="Times New Roman" w:cs="Times New Roman"/>
          <w:color w:val="000000"/>
          <w:sz w:val="20"/>
          <w:szCs w:val="20"/>
          <w:bdr w:val="none" w:sz="0" w:space="0" w:color="auto" w:frame="1"/>
        </w:rPr>
        <w:t>C</w:t>
      </w:r>
      <w:proofErr w:type="spellStart"/>
      <w:r w:rsidRPr="00191996">
        <w:rPr>
          <w:rFonts w:ascii="Times New Roman" w:hAnsi="Times New Roman" w:cs="Times New Roman"/>
          <w:color w:val="000000"/>
          <w:sz w:val="20"/>
          <w:szCs w:val="20"/>
          <w:bdr w:val="none" w:sz="0" w:space="0" w:color="auto" w:frame="1"/>
          <w:lang w:val="es-ES"/>
        </w:rPr>
        <w:t>ongreso</w:t>
      </w:r>
      <w:proofErr w:type="spellEnd"/>
      <w:r w:rsidRPr="00191996">
        <w:rPr>
          <w:rFonts w:ascii="Times New Roman" w:hAnsi="Times New Roman" w:cs="Times New Roman"/>
          <w:color w:val="000000"/>
          <w:sz w:val="20"/>
          <w:szCs w:val="20"/>
          <w:bdr w:val="none" w:sz="0" w:space="0" w:color="auto" w:frame="1"/>
          <w:lang w:val="es-ES"/>
        </w:rPr>
        <w:t xml:space="preserve"> de la Republica de Colombia, «MINTIC,» 30 Julio 2009. [En línea]. </w:t>
      </w:r>
      <w:proofErr w:type="spellStart"/>
      <w:r w:rsidRPr="00191996">
        <w:rPr>
          <w:rFonts w:ascii="Times New Roman" w:hAnsi="Times New Roman" w:cs="Times New Roman"/>
          <w:color w:val="000000"/>
          <w:sz w:val="20"/>
          <w:szCs w:val="20"/>
          <w:bdr w:val="none" w:sz="0" w:space="0" w:color="auto" w:frame="1"/>
          <w:lang w:val="es-ES"/>
        </w:rPr>
        <w:t>Available</w:t>
      </w:r>
      <w:proofErr w:type="spellEnd"/>
      <w:r w:rsidRPr="00191996">
        <w:rPr>
          <w:rFonts w:ascii="Times New Roman" w:hAnsi="Times New Roman" w:cs="Times New Roman"/>
          <w:color w:val="000000"/>
          <w:sz w:val="20"/>
          <w:szCs w:val="20"/>
          <w:bdr w:val="none" w:sz="0" w:space="0" w:color="auto" w:frame="1"/>
          <w:lang w:val="es-ES"/>
        </w:rPr>
        <w:t>: https://mintic.gov.co/portal/604/articles-8580_PDF_Ley_1341.pdf. [Último acceso: 19 Septiembre 2020]</w:t>
      </w:r>
      <w:r w:rsidRPr="00626D3B">
        <w:rPr>
          <w:rFonts w:ascii="Times New Roman" w:hAnsi="Times New Roman" w:cs="Times New Roman"/>
          <w:color w:val="000000"/>
          <w:sz w:val="20"/>
          <w:szCs w:val="20"/>
          <w:bdr w:val="none" w:sz="0" w:space="0" w:color="auto" w:frame="1"/>
          <w:lang w:val="es-ES"/>
        </w:rPr>
        <w:t>.</w:t>
      </w:r>
    </w:p>
    <w:p w14:paraId="02E84F99" w14:textId="4155CD6B" w:rsidR="009E5EEA" w:rsidRPr="00191996" w:rsidRDefault="009E5EEA" w:rsidP="00A22289">
      <w:pPr>
        <w:spacing w:line="276" w:lineRule="auto"/>
        <w:jc w:val="both"/>
        <w:rPr>
          <w:rFonts w:ascii="Times New Roman" w:hAnsi="Times New Roman" w:cs="Times New Roman"/>
          <w:lang w:val="en-CO"/>
        </w:rPr>
      </w:pPr>
      <w:r w:rsidRPr="00626D3B">
        <w:rPr>
          <w:rFonts w:ascii="Times New Roman" w:hAnsi="Times New Roman" w:cs="Times New Roman"/>
          <w:color w:val="000000"/>
          <w:sz w:val="20"/>
          <w:szCs w:val="20"/>
          <w:bdr w:val="none" w:sz="0" w:space="0" w:color="auto" w:frame="1"/>
          <w:lang w:val="es-ES"/>
        </w:rPr>
        <w:t>[70]</w:t>
      </w:r>
      <w:r w:rsidRPr="00626D3B">
        <w:rPr>
          <w:rFonts w:ascii="Times New Roman" w:hAnsi="Times New Roman" w:cs="Times New Roman"/>
          <w:color w:val="000000"/>
          <w:sz w:val="20"/>
          <w:szCs w:val="20"/>
          <w:bdr w:val="none" w:sz="0" w:space="0" w:color="auto" w:frame="1"/>
          <w:lang w:val="es-ES"/>
        </w:rPr>
        <w:t xml:space="preserve"> </w:t>
      </w:r>
      <w:r w:rsidRPr="00626D3B">
        <w:rPr>
          <w:rFonts w:ascii="Times New Roman" w:hAnsi="Times New Roman" w:cs="Times New Roman"/>
          <w:color w:val="000000"/>
          <w:sz w:val="20"/>
          <w:szCs w:val="20"/>
          <w:bdr w:val="none" w:sz="0" w:space="0" w:color="auto" w:frame="1"/>
          <w:lang w:val="es-ES"/>
        </w:rPr>
        <w:t>C</w:t>
      </w:r>
      <w:r w:rsidRPr="004E425D">
        <w:rPr>
          <w:rFonts w:ascii="Times New Roman" w:hAnsi="Times New Roman" w:cs="Times New Roman"/>
          <w:color w:val="000000"/>
          <w:sz w:val="20"/>
          <w:szCs w:val="20"/>
          <w:bdr w:val="none" w:sz="0" w:space="0" w:color="auto" w:frame="1"/>
          <w:lang w:val="es-ES"/>
        </w:rPr>
        <w:t xml:space="preserve">ongreso de la Republica de Colombia, «Función Pública,» 28 Diciembre 1990. [En línea]. </w:t>
      </w:r>
      <w:proofErr w:type="spellStart"/>
      <w:r w:rsidRPr="004E425D">
        <w:rPr>
          <w:rFonts w:ascii="Times New Roman" w:hAnsi="Times New Roman" w:cs="Times New Roman"/>
          <w:color w:val="000000"/>
          <w:sz w:val="20"/>
          <w:szCs w:val="20"/>
          <w:bdr w:val="none" w:sz="0" w:space="0" w:color="auto" w:frame="1"/>
          <w:lang w:val="es-ES"/>
        </w:rPr>
        <w:t>Available</w:t>
      </w:r>
      <w:proofErr w:type="spellEnd"/>
      <w:r w:rsidRPr="004E425D">
        <w:rPr>
          <w:rFonts w:ascii="Times New Roman" w:hAnsi="Times New Roman" w:cs="Times New Roman"/>
          <w:color w:val="000000"/>
          <w:sz w:val="20"/>
          <w:szCs w:val="20"/>
          <w:bdr w:val="none" w:sz="0" w:space="0" w:color="auto" w:frame="1"/>
          <w:lang w:val="es-ES"/>
        </w:rPr>
        <w:t>: https://www.funcionpublica.gov.co/eva/gestornormativo/norma.php?i=281. [Último acceso: 19 Septiembre 2020]</w:t>
      </w:r>
      <w:r w:rsidRPr="00626D3B">
        <w:rPr>
          <w:rFonts w:ascii="Times New Roman" w:hAnsi="Times New Roman" w:cs="Times New Roman"/>
          <w:color w:val="000000"/>
          <w:sz w:val="20"/>
          <w:szCs w:val="20"/>
          <w:bdr w:val="none" w:sz="0" w:space="0" w:color="auto" w:frame="1"/>
          <w:lang w:val="es-ES"/>
        </w:rPr>
        <w:t>.</w:t>
      </w:r>
    </w:p>
    <w:p w14:paraId="7A15F259" w14:textId="13B64F20" w:rsidR="009E5EEA" w:rsidRPr="00DA790C" w:rsidRDefault="009E5EEA" w:rsidP="00A22289">
      <w:pPr>
        <w:spacing w:line="276" w:lineRule="auto"/>
        <w:jc w:val="both"/>
        <w:rPr>
          <w:rFonts w:ascii="Times New Roman" w:hAnsi="Times New Roman" w:cs="Times New Roman"/>
          <w:color w:val="000000"/>
          <w:sz w:val="20"/>
          <w:szCs w:val="20"/>
          <w:bdr w:val="none" w:sz="0" w:space="0" w:color="auto" w:frame="1"/>
          <w:lang w:val="es-ES"/>
        </w:rPr>
      </w:pPr>
      <w:r w:rsidRPr="00626D3B">
        <w:rPr>
          <w:rFonts w:ascii="Times New Roman" w:hAnsi="Times New Roman" w:cs="Times New Roman"/>
          <w:color w:val="000000"/>
          <w:sz w:val="20"/>
          <w:szCs w:val="20"/>
          <w:bdr w:val="none" w:sz="0" w:space="0" w:color="auto" w:frame="1"/>
          <w:lang w:val="es-ES"/>
        </w:rPr>
        <w:t>[71]</w:t>
      </w:r>
      <w:r w:rsidRPr="00626D3B">
        <w:rPr>
          <w:rFonts w:ascii="Times New Roman" w:hAnsi="Times New Roman" w:cs="Times New Roman"/>
          <w:color w:val="000000"/>
          <w:sz w:val="20"/>
          <w:szCs w:val="20"/>
          <w:bdr w:val="none" w:sz="0" w:space="0" w:color="auto" w:frame="1"/>
          <w:lang w:val="es-ES"/>
        </w:rPr>
        <w:t xml:space="preserve"> </w:t>
      </w:r>
      <w:r w:rsidRPr="00DA790C">
        <w:rPr>
          <w:rFonts w:ascii="Times New Roman" w:hAnsi="Times New Roman" w:cs="Times New Roman"/>
          <w:color w:val="000000"/>
          <w:sz w:val="20"/>
          <w:szCs w:val="20"/>
          <w:bdr w:val="none" w:sz="0" w:space="0" w:color="auto" w:frame="1"/>
          <w:lang w:val="es-ES"/>
        </w:rPr>
        <w:t xml:space="preserve">Presidente de la Republica de Colombia, «Función Pública,» 29 Abril 1991. [En línea]. </w:t>
      </w:r>
      <w:proofErr w:type="spellStart"/>
      <w:r w:rsidRPr="00DA790C">
        <w:rPr>
          <w:rFonts w:ascii="Times New Roman" w:hAnsi="Times New Roman" w:cs="Times New Roman"/>
          <w:color w:val="000000"/>
          <w:sz w:val="20"/>
          <w:szCs w:val="20"/>
          <w:bdr w:val="none" w:sz="0" w:space="0" w:color="auto" w:frame="1"/>
          <w:lang w:val="es-ES"/>
        </w:rPr>
        <w:t>Available</w:t>
      </w:r>
      <w:proofErr w:type="spellEnd"/>
      <w:r w:rsidRPr="00DA790C">
        <w:rPr>
          <w:rFonts w:ascii="Times New Roman" w:hAnsi="Times New Roman" w:cs="Times New Roman"/>
          <w:color w:val="000000"/>
          <w:sz w:val="20"/>
          <w:szCs w:val="20"/>
          <w:bdr w:val="none" w:sz="0" w:space="0" w:color="auto" w:frame="1"/>
          <w:lang w:val="es-ES"/>
        </w:rPr>
        <w:t>: https://www.funcionpublica.gov.co/eva/gestornormativo/norma.php?i=76914. [Último acceso: 19 Septiembre 2020]</w:t>
      </w:r>
      <w:r w:rsidRPr="00626D3B">
        <w:rPr>
          <w:rFonts w:ascii="Times New Roman" w:hAnsi="Times New Roman" w:cs="Times New Roman"/>
          <w:color w:val="000000"/>
          <w:sz w:val="20"/>
          <w:szCs w:val="20"/>
          <w:bdr w:val="none" w:sz="0" w:space="0" w:color="auto" w:frame="1"/>
          <w:lang w:val="es-ES"/>
        </w:rPr>
        <w:t>.</w:t>
      </w:r>
    </w:p>
    <w:p w14:paraId="78954283" w14:textId="54063C84" w:rsidR="009E5EEA" w:rsidRPr="00626D3B" w:rsidRDefault="009E5EEA" w:rsidP="00A22289">
      <w:pPr>
        <w:spacing w:line="276" w:lineRule="auto"/>
        <w:jc w:val="both"/>
        <w:rPr>
          <w:rFonts w:ascii="Times New Roman" w:hAnsi="Times New Roman" w:cs="Times New Roman"/>
          <w:color w:val="000000"/>
          <w:sz w:val="20"/>
          <w:szCs w:val="20"/>
          <w:bdr w:val="none" w:sz="0" w:space="0" w:color="auto" w:frame="1"/>
          <w:lang w:val="es-ES"/>
        </w:rPr>
      </w:pPr>
      <w:r w:rsidRPr="00626D3B">
        <w:rPr>
          <w:rFonts w:ascii="Times New Roman" w:hAnsi="Times New Roman" w:cs="Times New Roman"/>
          <w:color w:val="000000"/>
          <w:sz w:val="20"/>
          <w:szCs w:val="20"/>
          <w:bdr w:val="none" w:sz="0" w:space="0" w:color="auto" w:frame="1"/>
          <w:lang w:val="es-ES"/>
        </w:rPr>
        <w:t>[72]</w:t>
      </w:r>
      <w:r w:rsidRPr="00626D3B">
        <w:rPr>
          <w:rFonts w:ascii="Times New Roman" w:hAnsi="Times New Roman" w:cs="Times New Roman"/>
          <w:color w:val="000000"/>
          <w:sz w:val="20"/>
          <w:szCs w:val="20"/>
          <w:bdr w:val="none" w:sz="0" w:space="0" w:color="auto" w:frame="1"/>
          <w:lang w:val="es-ES"/>
        </w:rPr>
        <w:t xml:space="preserve"> </w:t>
      </w:r>
      <w:r w:rsidRPr="00626D3B">
        <w:rPr>
          <w:rFonts w:ascii="Times New Roman" w:hAnsi="Times New Roman" w:cs="Times New Roman"/>
          <w:color w:val="000000"/>
          <w:sz w:val="20"/>
          <w:szCs w:val="20"/>
          <w:bdr w:val="none" w:sz="0" w:space="0" w:color="auto" w:frame="1"/>
        </w:rPr>
        <w:t>M</w:t>
      </w:r>
      <w:proofErr w:type="spellStart"/>
      <w:r w:rsidRPr="004A7A41">
        <w:rPr>
          <w:rFonts w:ascii="Times New Roman" w:hAnsi="Times New Roman" w:cs="Times New Roman"/>
          <w:color w:val="000000"/>
          <w:sz w:val="20"/>
          <w:szCs w:val="20"/>
          <w:bdr w:val="none" w:sz="0" w:space="0" w:color="auto" w:frame="1"/>
          <w:lang w:val="es-ES"/>
        </w:rPr>
        <w:t>inisterio</w:t>
      </w:r>
      <w:proofErr w:type="spellEnd"/>
      <w:r w:rsidRPr="004A7A41">
        <w:rPr>
          <w:rFonts w:ascii="Times New Roman" w:hAnsi="Times New Roman" w:cs="Times New Roman"/>
          <w:color w:val="000000"/>
          <w:sz w:val="20"/>
          <w:szCs w:val="20"/>
          <w:bdr w:val="none" w:sz="0" w:space="0" w:color="auto" w:frame="1"/>
          <w:lang w:val="es-ES"/>
        </w:rPr>
        <w:t xml:space="preserve"> de Salud y Protección Social, «</w:t>
      </w:r>
      <w:proofErr w:type="spellStart"/>
      <w:r w:rsidRPr="004A7A41">
        <w:rPr>
          <w:rFonts w:ascii="Times New Roman" w:hAnsi="Times New Roman" w:cs="Times New Roman"/>
          <w:color w:val="000000"/>
          <w:sz w:val="20"/>
          <w:szCs w:val="20"/>
          <w:bdr w:val="none" w:sz="0" w:space="0" w:color="auto" w:frame="1"/>
          <w:lang w:val="es-ES"/>
        </w:rPr>
        <w:t>Minsalud</w:t>
      </w:r>
      <w:proofErr w:type="spellEnd"/>
      <w:r w:rsidRPr="004A7A41">
        <w:rPr>
          <w:rFonts w:ascii="Times New Roman" w:hAnsi="Times New Roman" w:cs="Times New Roman"/>
          <w:color w:val="000000"/>
          <w:sz w:val="20"/>
          <w:szCs w:val="20"/>
          <w:bdr w:val="none" w:sz="0" w:space="0" w:color="auto" w:frame="1"/>
          <w:lang w:val="es-ES"/>
        </w:rPr>
        <w:t xml:space="preserve">,» 24 Abril 2020. [En línea]. </w:t>
      </w:r>
      <w:proofErr w:type="spellStart"/>
      <w:r w:rsidRPr="004A7A41">
        <w:rPr>
          <w:rFonts w:ascii="Times New Roman" w:hAnsi="Times New Roman" w:cs="Times New Roman"/>
          <w:color w:val="000000"/>
          <w:sz w:val="20"/>
          <w:szCs w:val="20"/>
          <w:bdr w:val="none" w:sz="0" w:space="0" w:color="auto" w:frame="1"/>
          <w:lang w:val="es-ES"/>
        </w:rPr>
        <w:t>Available</w:t>
      </w:r>
      <w:proofErr w:type="spellEnd"/>
      <w:r w:rsidRPr="004A7A41">
        <w:rPr>
          <w:rFonts w:ascii="Times New Roman" w:hAnsi="Times New Roman" w:cs="Times New Roman"/>
          <w:color w:val="000000"/>
          <w:sz w:val="20"/>
          <w:szCs w:val="20"/>
          <w:bdr w:val="none" w:sz="0" w:space="0" w:color="auto" w:frame="1"/>
          <w:lang w:val="es-ES"/>
        </w:rPr>
        <w:t>: https://id.presidencia.gov.co/Documents/200424-Resolucion-666-MinSalud.pdf. [Último acceso: 28 Octubre 2020]</w:t>
      </w:r>
      <w:r w:rsidRPr="00626D3B">
        <w:rPr>
          <w:rFonts w:ascii="Times New Roman" w:hAnsi="Times New Roman" w:cs="Times New Roman"/>
          <w:color w:val="000000"/>
          <w:sz w:val="20"/>
          <w:szCs w:val="20"/>
          <w:bdr w:val="none" w:sz="0" w:space="0" w:color="auto" w:frame="1"/>
          <w:lang w:val="es-ES"/>
        </w:rPr>
        <w:t>.</w:t>
      </w:r>
    </w:p>
    <w:p w14:paraId="112592BB" w14:textId="5CD431FA" w:rsidR="009E5EEA" w:rsidRPr="00626D3B" w:rsidRDefault="009E5EEA" w:rsidP="00A22289">
      <w:pPr>
        <w:spacing w:line="276" w:lineRule="auto"/>
        <w:jc w:val="both"/>
        <w:rPr>
          <w:rFonts w:ascii="Times New Roman" w:hAnsi="Times New Roman" w:cs="Times New Roman"/>
          <w:color w:val="000000"/>
          <w:sz w:val="20"/>
          <w:szCs w:val="20"/>
          <w:bdr w:val="none" w:sz="0" w:space="0" w:color="auto" w:frame="1"/>
          <w:lang w:val="es-ES"/>
        </w:rPr>
      </w:pPr>
      <w:r w:rsidRPr="00626D3B">
        <w:rPr>
          <w:rFonts w:ascii="Times New Roman" w:hAnsi="Times New Roman" w:cs="Times New Roman"/>
          <w:color w:val="000000"/>
          <w:sz w:val="20"/>
          <w:szCs w:val="20"/>
          <w:bdr w:val="none" w:sz="0" w:space="0" w:color="auto" w:frame="1"/>
          <w:lang w:val="es-ES"/>
        </w:rPr>
        <w:t>[73]</w:t>
      </w:r>
      <w:r w:rsidRPr="00626D3B">
        <w:rPr>
          <w:rFonts w:ascii="Times New Roman" w:hAnsi="Times New Roman" w:cs="Times New Roman"/>
          <w:color w:val="000000"/>
          <w:sz w:val="20"/>
          <w:szCs w:val="20"/>
          <w:bdr w:val="none" w:sz="0" w:space="0" w:color="auto" w:frame="1"/>
          <w:lang w:val="es-ES"/>
        </w:rPr>
        <w:t xml:space="preserve"> </w:t>
      </w:r>
      <w:r w:rsidRPr="00CD19BC">
        <w:rPr>
          <w:rFonts w:ascii="Times New Roman" w:hAnsi="Times New Roman" w:cs="Times New Roman"/>
          <w:color w:val="000000"/>
          <w:sz w:val="20"/>
          <w:szCs w:val="20"/>
          <w:bdr w:val="none" w:sz="0" w:space="0" w:color="auto" w:frame="1"/>
          <w:lang w:val="es-ES"/>
        </w:rPr>
        <w:t xml:space="preserve">Pontificia Universidad Javeriana, «Pontificia Universidad Javeriana Cali,» 12 Diciembre 2019. [En línea]. </w:t>
      </w:r>
      <w:proofErr w:type="spellStart"/>
      <w:r w:rsidRPr="00CD19BC">
        <w:rPr>
          <w:rFonts w:ascii="Times New Roman" w:hAnsi="Times New Roman" w:cs="Times New Roman"/>
          <w:color w:val="000000"/>
          <w:sz w:val="20"/>
          <w:szCs w:val="20"/>
          <w:bdr w:val="none" w:sz="0" w:space="0" w:color="auto" w:frame="1"/>
          <w:lang w:val="es-ES"/>
        </w:rPr>
        <w:t>Available</w:t>
      </w:r>
      <w:proofErr w:type="spellEnd"/>
      <w:r w:rsidRPr="00626D3B">
        <w:rPr>
          <w:rFonts w:ascii="Times New Roman" w:hAnsi="Times New Roman" w:cs="Times New Roman"/>
          <w:color w:val="000000"/>
          <w:sz w:val="20"/>
          <w:szCs w:val="20"/>
          <w:bdr w:val="none" w:sz="0" w:space="0" w:color="auto" w:frame="1"/>
          <w:lang w:val="es-ES"/>
        </w:rPr>
        <w:t>: https://www.javeriana.edu.co/documents/10179/48161/PROFESORADO+web.pdf/37e63811-628b-42f0-a816f8caf5148764. [Último acceso: 22 Septiembre 2020]</w:t>
      </w:r>
      <w:r w:rsidR="00626D3B" w:rsidRPr="00626D3B">
        <w:rPr>
          <w:rFonts w:ascii="Times New Roman" w:hAnsi="Times New Roman" w:cs="Times New Roman"/>
          <w:color w:val="000000"/>
          <w:sz w:val="20"/>
          <w:szCs w:val="20"/>
          <w:bdr w:val="none" w:sz="0" w:space="0" w:color="auto" w:frame="1"/>
          <w:lang w:val="es-ES"/>
        </w:rPr>
        <w:t xml:space="preserve">. </w:t>
      </w:r>
    </w:p>
    <w:p w14:paraId="72700598" w14:textId="30CBDAED" w:rsidR="5EBA04C3" w:rsidRDefault="5EBA04C3" w:rsidP="009E5EEA"/>
    <w:sectPr w:rsidR="5EBA04C3" w:rsidSect="00AF4788">
      <w:headerReference w:type="default" r:id="rId10"/>
      <w:pgSz w:w="11906" w:h="16838"/>
      <w:pgMar w:top="2835" w:right="981" w:bottom="1440" w:left="98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76B6A3" w14:textId="77777777" w:rsidR="00C77DAB" w:rsidRDefault="00C77DAB" w:rsidP="001B2354">
      <w:pPr>
        <w:spacing w:after="0" w:line="240" w:lineRule="auto"/>
      </w:pPr>
      <w:r>
        <w:separator/>
      </w:r>
    </w:p>
  </w:endnote>
  <w:endnote w:type="continuationSeparator" w:id="0">
    <w:p w14:paraId="0D5282D1" w14:textId="77777777" w:rsidR="00C77DAB" w:rsidRDefault="00C77DAB" w:rsidP="001B2354">
      <w:pPr>
        <w:spacing w:after="0" w:line="240" w:lineRule="auto"/>
      </w:pPr>
      <w:r>
        <w:continuationSeparator/>
      </w:r>
    </w:p>
  </w:endnote>
  <w:endnote w:type="continuationNotice" w:id="1">
    <w:p w14:paraId="631287A3" w14:textId="77777777" w:rsidR="00C77DAB" w:rsidRDefault="00C77DA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5ABD76" w14:textId="77777777" w:rsidR="00C77DAB" w:rsidRDefault="00C77DAB" w:rsidP="001B2354">
      <w:pPr>
        <w:spacing w:after="0" w:line="240" w:lineRule="auto"/>
      </w:pPr>
      <w:r>
        <w:separator/>
      </w:r>
    </w:p>
  </w:footnote>
  <w:footnote w:type="continuationSeparator" w:id="0">
    <w:p w14:paraId="36C677F6" w14:textId="77777777" w:rsidR="00C77DAB" w:rsidRDefault="00C77DAB" w:rsidP="001B2354">
      <w:pPr>
        <w:spacing w:after="0" w:line="240" w:lineRule="auto"/>
      </w:pPr>
      <w:r>
        <w:continuationSeparator/>
      </w:r>
    </w:p>
  </w:footnote>
  <w:footnote w:type="continuationNotice" w:id="1">
    <w:p w14:paraId="2BC94646" w14:textId="77777777" w:rsidR="00C77DAB" w:rsidRDefault="00C77DA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5474" w14:textId="77777777" w:rsidR="00AF4788" w:rsidRPr="007C1565" w:rsidRDefault="00AF4788" w:rsidP="006C1AE5">
    <w:pPr>
      <w:pStyle w:val="Header"/>
      <w:tabs>
        <w:tab w:val="center" w:pos="6096"/>
      </w:tabs>
      <w:jc w:val="right"/>
    </w:pPr>
    <w:r>
      <w:rPr>
        <w:noProof/>
      </w:rPr>
      <w:drawing>
        <wp:anchor distT="0" distB="0" distL="114300" distR="114300" simplePos="0" relativeHeight="251658241" behindDoc="1" locked="0" layoutInCell="1" allowOverlap="1" wp14:anchorId="1A9141BF" wp14:editId="519401C5">
          <wp:simplePos x="0" y="0"/>
          <wp:positionH relativeFrom="column">
            <wp:posOffset>1782445</wp:posOffset>
          </wp:positionH>
          <wp:positionV relativeFrom="paragraph">
            <wp:posOffset>-335069</wp:posOffset>
          </wp:positionV>
          <wp:extent cx="1150620" cy="1307465"/>
          <wp:effectExtent l="0" t="0" r="0" b="6985"/>
          <wp:wrapTight wrapText="bothSides">
            <wp:wrapPolygon edited="0">
              <wp:start x="8225" y="0"/>
              <wp:lineTo x="0" y="1259"/>
              <wp:lineTo x="0" y="21401"/>
              <wp:lineTo x="21099" y="21401"/>
              <wp:lineTo x="21099" y="1259"/>
              <wp:lineTo x="13947" y="0"/>
              <wp:lineTo x="8225" y="0"/>
            </wp:wrapPolygon>
          </wp:wrapTight>
          <wp:docPr id="35" name="Imagen 35"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Imagen 9"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150620" cy="130746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3614C40D" wp14:editId="55B1E643">
          <wp:simplePos x="0" y="0"/>
          <wp:positionH relativeFrom="margin">
            <wp:align>left</wp:align>
          </wp:positionH>
          <wp:positionV relativeFrom="paragraph">
            <wp:posOffset>-313055</wp:posOffset>
          </wp:positionV>
          <wp:extent cx="960120" cy="1259205"/>
          <wp:effectExtent l="0" t="0" r="0" b="0"/>
          <wp:wrapTight wrapText="bothSides">
            <wp:wrapPolygon edited="0">
              <wp:start x="9429" y="0"/>
              <wp:lineTo x="4714" y="2287"/>
              <wp:lineTo x="429" y="4575"/>
              <wp:lineTo x="0" y="6209"/>
              <wp:lineTo x="0" y="14051"/>
              <wp:lineTo x="4286" y="15685"/>
              <wp:lineTo x="0" y="16012"/>
              <wp:lineTo x="0" y="21241"/>
              <wp:lineTo x="8143" y="21241"/>
              <wp:lineTo x="12857" y="21241"/>
              <wp:lineTo x="21000" y="21241"/>
              <wp:lineTo x="21000" y="16012"/>
              <wp:lineTo x="16714" y="15685"/>
              <wp:lineTo x="21000" y="14051"/>
              <wp:lineTo x="21000" y="4902"/>
              <wp:lineTo x="16714" y="2287"/>
              <wp:lineTo x="12000" y="0"/>
              <wp:lineTo x="9429" y="0"/>
            </wp:wrapPolygon>
          </wp:wrapTight>
          <wp:docPr id="34" name="Imagen 34" descr="Imagen que contiene For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Forma&#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960120" cy="1259205"/>
                  </a:xfrm>
                  <a:prstGeom prst="rect">
                    <a:avLst/>
                  </a:prstGeom>
                </pic:spPr>
              </pic:pic>
            </a:graphicData>
          </a:graphic>
          <wp14:sizeRelH relativeFrom="margin">
            <wp14:pctWidth>0</wp14:pctWidth>
          </wp14:sizeRelH>
          <wp14:sizeRelV relativeFrom="margin">
            <wp14:pctHeight>0</wp14:pctHeight>
          </wp14:sizeRelV>
        </wp:anchor>
      </w:drawing>
    </w:r>
    <w:r>
      <w:ptab w:relativeTo="margin" w:alignment="center" w:leader="none"/>
    </w:r>
    <w:r w:rsidR="627766F7" w:rsidRPr="627766F7">
      <w:rPr>
        <w:rFonts w:ascii="Times New Roman" w:hAnsi="Times New Roman" w:cs="Times New Roman"/>
        <w:i/>
        <w:iCs/>
        <w:sz w:val="28"/>
        <w:szCs w:val="28"/>
      </w:rPr>
      <w:t>Facultad de Ingeniería y Ciencias</w:t>
    </w:r>
  </w:p>
  <w:p w14:paraId="6DB1DCE6" w14:textId="77777777" w:rsidR="00AF4788" w:rsidRPr="001352AE" w:rsidRDefault="00AF4788" w:rsidP="006C1AE5">
    <w:pPr>
      <w:pStyle w:val="Header"/>
      <w:tabs>
        <w:tab w:val="center" w:pos="5954"/>
      </w:tabs>
      <w:jc w:val="right"/>
      <w:rPr>
        <w:rFonts w:ascii="Times New Roman" w:hAnsi="Times New Roman" w:cs="Times New Roman"/>
        <w:i/>
        <w:iCs/>
        <w:sz w:val="36"/>
        <w:szCs w:val="36"/>
      </w:rPr>
    </w:pPr>
    <w:r>
      <w:rPr>
        <w:rFonts w:ascii="Times New Roman" w:hAnsi="Times New Roman" w:cs="Times New Roman"/>
        <w:i/>
        <w:iCs/>
        <w:sz w:val="36"/>
        <w:szCs w:val="36"/>
      </w:rPr>
      <w:ptab w:relativeTo="margin" w:alignment="center" w:leader="none"/>
    </w:r>
    <w:r w:rsidRPr="001352AE">
      <w:rPr>
        <w:rFonts w:ascii="Times New Roman" w:hAnsi="Times New Roman" w:cs="Times New Roman"/>
        <w:i/>
        <w:iCs/>
        <w:sz w:val="36"/>
        <w:szCs w:val="36"/>
      </w:rPr>
      <w:t>INGENIERÍA INDUSTRIAL</w:t>
    </w:r>
  </w:p>
  <w:p w14:paraId="5B745FEF" w14:textId="77777777" w:rsidR="00AF4788" w:rsidRPr="007C1565" w:rsidRDefault="00AF4788" w:rsidP="006C1AE5">
    <w:pPr>
      <w:pStyle w:val="Header"/>
      <w:tabs>
        <w:tab w:val="center" w:pos="3686"/>
      </w:tabs>
      <w:jc w:val="right"/>
      <w:rPr>
        <w:rFonts w:ascii="Times New Roman" w:hAnsi="Times New Roman" w:cs="Times New Roman"/>
        <w:i/>
        <w:iCs/>
        <w:sz w:val="28"/>
        <w:szCs w:val="28"/>
      </w:rPr>
    </w:pPr>
    <w:r w:rsidRPr="002C5F8D">
      <w:rPr>
        <w:rFonts w:ascii="Times New Roman" w:hAnsi="Times New Roman" w:cs="Times New Roman"/>
        <w:i/>
        <w:iCs/>
        <w:sz w:val="28"/>
        <w:szCs w:val="28"/>
      </w:rPr>
      <w:t>Proyecto de Diseño I</w:t>
    </w:r>
  </w:p>
  <w:p w14:paraId="21E7015D" w14:textId="77777777" w:rsidR="00942255" w:rsidRDefault="0094225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2354"/>
    <w:rsid w:val="000671A4"/>
    <w:rsid w:val="00105FDF"/>
    <w:rsid w:val="001060C6"/>
    <w:rsid w:val="00107388"/>
    <w:rsid w:val="0013372C"/>
    <w:rsid w:val="001419B1"/>
    <w:rsid w:val="00142289"/>
    <w:rsid w:val="00181826"/>
    <w:rsid w:val="001929D7"/>
    <w:rsid w:val="001B2354"/>
    <w:rsid w:val="001D45C1"/>
    <w:rsid w:val="00200FB4"/>
    <w:rsid w:val="00205DCB"/>
    <w:rsid w:val="00223196"/>
    <w:rsid w:val="00225D4D"/>
    <w:rsid w:val="00264FFC"/>
    <w:rsid w:val="002B1F04"/>
    <w:rsid w:val="002F26C2"/>
    <w:rsid w:val="00325FCD"/>
    <w:rsid w:val="00355121"/>
    <w:rsid w:val="00373696"/>
    <w:rsid w:val="00396557"/>
    <w:rsid w:val="003A15B6"/>
    <w:rsid w:val="003C474D"/>
    <w:rsid w:val="003F02FB"/>
    <w:rsid w:val="003F10EB"/>
    <w:rsid w:val="0048145B"/>
    <w:rsid w:val="004D2652"/>
    <w:rsid w:val="004D4EC0"/>
    <w:rsid w:val="004F7181"/>
    <w:rsid w:val="00500B75"/>
    <w:rsid w:val="0052419A"/>
    <w:rsid w:val="005C33F4"/>
    <w:rsid w:val="00606CF6"/>
    <w:rsid w:val="00626D3B"/>
    <w:rsid w:val="00685BCF"/>
    <w:rsid w:val="00687849"/>
    <w:rsid w:val="006A0648"/>
    <w:rsid w:val="006A4D97"/>
    <w:rsid w:val="006C1AE5"/>
    <w:rsid w:val="007049E8"/>
    <w:rsid w:val="00722CE4"/>
    <w:rsid w:val="00754B25"/>
    <w:rsid w:val="00762F13"/>
    <w:rsid w:val="00840D87"/>
    <w:rsid w:val="00857B4B"/>
    <w:rsid w:val="008A0654"/>
    <w:rsid w:val="008C5196"/>
    <w:rsid w:val="008C5ABC"/>
    <w:rsid w:val="008E560E"/>
    <w:rsid w:val="00917017"/>
    <w:rsid w:val="009254CE"/>
    <w:rsid w:val="00942255"/>
    <w:rsid w:val="00947541"/>
    <w:rsid w:val="00974B98"/>
    <w:rsid w:val="00977BDF"/>
    <w:rsid w:val="00980C28"/>
    <w:rsid w:val="00993357"/>
    <w:rsid w:val="009C46B6"/>
    <w:rsid w:val="009C615A"/>
    <w:rsid w:val="009E0EA5"/>
    <w:rsid w:val="009E5EEA"/>
    <w:rsid w:val="009F22DF"/>
    <w:rsid w:val="009F57F7"/>
    <w:rsid w:val="00A20163"/>
    <w:rsid w:val="00A22289"/>
    <w:rsid w:val="00A25EBF"/>
    <w:rsid w:val="00A262B5"/>
    <w:rsid w:val="00A45E63"/>
    <w:rsid w:val="00A84693"/>
    <w:rsid w:val="00AC2FB7"/>
    <w:rsid w:val="00AF36B7"/>
    <w:rsid w:val="00AF4788"/>
    <w:rsid w:val="00B1495E"/>
    <w:rsid w:val="00B42BD6"/>
    <w:rsid w:val="00B52C45"/>
    <w:rsid w:val="00B67A4F"/>
    <w:rsid w:val="00B91E6F"/>
    <w:rsid w:val="00BD6DC5"/>
    <w:rsid w:val="00BE71CB"/>
    <w:rsid w:val="00C14C15"/>
    <w:rsid w:val="00C165FA"/>
    <w:rsid w:val="00C460B4"/>
    <w:rsid w:val="00C4766C"/>
    <w:rsid w:val="00C57FFB"/>
    <w:rsid w:val="00C77DAB"/>
    <w:rsid w:val="00CA66C2"/>
    <w:rsid w:val="00CA6A2B"/>
    <w:rsid w:val="00CB6106"/>
    <w:rsid w:val="00D14E0A"/>
    <w:rsid w:val="00D53D55"/>
    <w:rsid w:val="00D56EDC"/>
    <w:rsid w:val="00D649FA"/>
    <w:rsid w:val="00E4642F"/>
    <w:rsid w:val="00EA07EA"/>
    <w:rsid w:val="00EC6622"/>
    <w:rsid w:val="00ED3B5E"/>
    <w:rsid w:val="00F2557F"/>
    <w:rsid w:val="00F608DA"/>
    <w:rsid w:val="00FC09B2"/>
    <w:rsid w:val="00FF01F3"/>
    <w:rsid w:val="03ADEA6A"/>
    <w:rsid w:val="0505E64E"/>
    <w:rsid w:val="06FB570E"/>
    <w:rsid w:val="070D4E1B"/>
    <w:rsid w:val="08B3EDFA"/>
    <w:rsid w:val="09BCAE01"/>
    <w:rsid w:val="0A77E5AB"/>
    <w:rsid w:val="0BB37826"/>
    <w:rsid w:val="0D129346"/>
    <w:rsid w:val="0DA21572"/>
    <w:rsid w:val="0DBBE483"/>
    <w:rsid w:val="0E89379F"/>
    <w:rsid w:val="0E98A65B"/>
    <w:rsid w:val="0EA6BB30"/>
    <w:rsid w:val="0FDD07DE"/>
    <w:rsid w:val="0FF72E5C"/>
    <w:rsid w:val="133114BB"/>
    <w:rsid w:val="13F9DA1B"/>
    <w:rsid w:val="159EBC4C"/>
    <w:rsid w:val="163954C3"/>
    <w:rsid w:val="164FB556"/>
    <w:rsid w:val="1755FAE5"/>
    <w:rsid w:val="18400F19"/>
    <w:rsid w:val="1C79FD77"/>
    <w:rsid w:val="1C90FCB3"/>
    <w:rsid w:val="1D53DB88"/>
    <w:rsid w:val="1D8CFA27"/>
    <w:rsid w:val="1D9EB4CF"/>
    <w:rsid w:val="1E498BDE"/>
    <w:rsid w:val="1EBC82D5"/>
    <w:rsid w:val="1ED143D4"/>
    <w:rsid w:val="1F826032"/>
    <w:rsid w:val="20C3A0F1"/>
    <w:rsid w:val="21E02FFA"/>
    <w:rsid w:val="25D19A75"/>
    <w:rsid w:val="26C53BAA"/>
    <w:rsid w:val="278AE56C"/>
    <w:rsid w:val="27C20F67"/>
    <w:rsid w:val="28831264"/>
    <w:rsid w:val="2AA6B143"/>
    <w:rsid w:val="2B755E08"/>
    <w:rsid w:val="2C759B29"/>
    <w:rsid w:val="2CF44CD6"/>
    <w:rsid w:val="2D13FBCB"/>
    <w:rsid w:val="2D4724EE"/>
    <w:rsid w:val="2E6D1BFC"/>
    <w:rsid w:val="2EA66BCC"/>
    <w:rsid w:val="2F6E3978"/>
    <w:rsid w:val="2FCF3C9A"/>
    <w:rsid w:val="311EB005"/>
    <w:rsid w:val="31711CB9"/>
    <w:rsid w:val="321BD459"/>
    <w:rsid w:val="32B3E97B"/>
    <w:rsid w:val="32F13676"/>
    <w:rsid w:val="330CC6E5"/>
    <w:rsid w:val="3355E805"/>
    <w:rsid w:val="33DBDDF6"/>
    <w:rsid w:val="36BBABE1"/>
    <w:rsid w:val="3720A81F"/>
    <w:rsid w:val="373D3418"/>
    <w:rsid w:val="3789759B"/>
    <w:rsid w:val="37C7F86C"/>
    <w:rsid w:val="389D878D"/>
    <w:rsid w:val="3935E4FB"/>
    <w:rsid w:val="3A4A3A4C"/>
    <w:rsid w:val="3B9CE8A3"/>
    <w:rsid w:val="3BF2F963"/>
    <w:rsid w:val="3C75314C"/>
    <w:rsid w:val="3C8069B4"/>
    <w:rsid w:val="3CBD9306"/>
    <w:rsid w:val="3CDC4AB3"/>
    <w:rsid w:val="3D07078D"/>
    <w:rsid w:val="3D119103"/>
    <w:rsid w:val="3DB39D9F"/>
    <w:rsid w:val="3E00A823"/>
    <w:rsid w:val="3E2DBFEA"/>
    <w:rsid w:val="3E4449E1"/>
    <w:rsid w:val="3F310B5F"/>
    <w:rsid w:val="3F97B7C8"/>
    <w:rsid w:val="3FAE8A9A"/>
    <w:rsid w:val="40A3D3D2"/>
    <w:rsid w:val="416BBD26"/>
    <w:rsid w:val="41D13D6C"/>
    <w:rsid w:val="422E6AC8"/>
    <w:rsid w:val="42C62FBF"/>
    <w:rsid w:val="4389E9EC"/>
    <w:rsid w:val="43B4262C"/>
    <w:rsid w:val="43B600B5"/>
    <w:rsid w:val="4427A6F7"/>
    <w:rsid w:val="45EC4104"/>
    <w:rsid w:val="460DF4DB"/>
    <w:rsid w:val="478F6184"/>
    <w:rsid w:val="48D0ED65"/>
    <w:rsid w:val="495C2B79"/>
    <w:rsid w:val="49D038BB"/>
    <w:rsid w:val="4A0D1113"/>
    <w:rsid w:val="4ABA6508"/>
    <w:rsid w:val="4B7D4F34"/>
    <w:rsid w:val="4CBC2FD0"/>
    <w:rsid w:val="4CE150F3"/>
    <w:rsid w:val="4D38958C"/>
    <w:rsid w:val="4E4A5F75"/>
    <w:rsid w:val="4F87BD05"/>
    <w:rsid w:val="4F9B01D7"/>
    <w:rsid w:val="4FB0656B"/>
    <w:rsid w:val="4FC83284"/>
    <w:rsid w:val="4FD6FDE4"/>
    <w:rsid w:val="4FF8D125"/>
    <w:rsid w:val="50CF6203"/>
    <w:rsid w:val="50F076B1"/>
    <w:rsid w:val="511D419C"/>
    <w:rsid w:val="525BC759"/>
    <w:rsid w:val="52F6C5BD"/>
    <w:rsid w:val="543B6024"/>
    <w:rsid w:val="5625BE74"/>
    <w:rsid w:val="575C1DF9"/>
    <w:rsid w:val="5797EE60"/>
    <w:rsid w:val="57C4030A"/>
    <w:rsid w:val="5828B8F6"/>
    <w:rsid w:val="587F703F"/>
    <w:rsid w:val="59B63DDE"/>
    <w:rsid w:val="59CA1E8D"/>
    <w:rsid w:val="5ADF6AF5"/>
    <w:rsid w:val="5AE7CC49"/>
    <w:rsid w:val="5B205C6F"/>
    <w:rsid w:val="5B55C88B"/>
    <w:rsid w:val="5C49086D"/>
    <w:rsid w:val="5C4CF211"/>
    <w:rsid w:val="5C873575"/>
    <w:rsid w:val="5D02DC53"/>
    <w:rsid w:val="5D1922AF"/>
    <w:rsid w:val="5D6DD187"/>
    <w:rsid w:val="5DC8DF5E"/>
    <w:rsid w:val="5EBA04C3"/>
    <w:rsid w:val="5F7F7AA6"/>
    <w:rsid w:val="61337EE5"/>
    <w:rsid w:val="621AA4DD"/>
    <w:rsid w:val="627766F7"/>
    <w:rsid w:val="6317136D"/>
    <w:rsid w:val="64EC1836"/>
    <w:rsid w:val="6558D9DC"/>
    <w:rsid w:val="65CCDFD1"/>
    <w:rsid w:val="65DB7C9E"/>
    <w:rsid w:val="676CD211"/>
    <w:rsid w:val="67B22F96"/>
    <w:rsid w:val="692E879A"/>
    <w:rsid w:val="696592CE"/>
    <w:rsid w:val="69EB7BF4"/>
    <w:rsid w:val="6BA3AE3C"/>
    <w:rsid w:val="6BD1B2C3"/>
    <w:rsid w:val="6C0072D8"/>
    <w:rsid w:val="6C0FA08C"/>
    <w:rsid w:val="6C84D909"/>
    <w:rsid w:val="6CE59CDB"/>
    <w:rsid w:val="6D51E1B0"/>
    <w:rsid w:val="6D569557"/>
    <w:rsid w:val="6FC92818"/>
    <w:rsid w:val="7218A422"/>
    <w:rsid w:val="7271EB08"/>
    <w:rsid w:val="727BB819"/>
    <w:rsid w:val="744772DA"/>
    <w:rsid w:val="74BCD3E7"/>
    <w:rsid w:val="74ECBD36"/>
    <w:rsid w:val="75388742"/>
    <w:rsid w:val="75FAA475"/>
    <w:rsid w:val="7618F9EF"/>
    <w:rsid w:val="76544392"/>
    <w:rsid w:val="7758756D"/>
    <w:rsid w:val="7765A480"/>
    <w:rsid w:val="77D663E7"/>
    <w:rsid w:val="7958BC06"/>
    <w:rsid w:val="79AD2FF6"/>
    <w:rsid w:val="7A4EA064"/>
    <w:rsid w:val="7A51FA60"/>
    <w:rsid w:val="7AE0D538"/>
    <w:rsid w:val="7B07FD2E"/>
    <w:rsid w:val="7BAD127A"/>
    <w:rsid w:val="7C7A53FD"/>
    <w:rsid w:val="7C8CDE19"/>
    <w:rsid w:val="7F6C4FE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3B602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C6622"/>
    <w:pPr>
      <w:keepNext/>
      <w:keepLines/>
      <w:spacing w:before="240" w:after="0"/>
      <w:outlineLvl w:val="0"/>
    </w:pPr>
    <w:rPr>
      <w:rFonts w:asciiTheme="majorHAnsi" w:eastAsiaTheme="majorEastAsia" w:hAnsiTheme="majorHAnsi" w:cstheme="majorBidi"/>
      <w:color w:val="2F5496" w:themeColor="accent1" w:themeShade="BF"/>
      <w:sz w:val="32"/>
      <w:szCs w:val="32"/>
      <w:lang w:val="es-CO" w:eastAsia="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B2354"/>
    <w:pPr>
      <w:tabs>
        <w:tab w:val="center" w:pos="4252"/>
        <w:tab w:val="right" w:pos="8504"/>
      </w:tabs>
      <w:spacing w:after="0" w:line="240" w:lineRule="auto"/>
    </w:pPr>
  </w:style>
  <w:style w:type="character" w:customStyle="1" w:styleId="HeaderChar">
    <w:name w:val="Header Char"/>
    <w:basedOn w:val="DefaultParagraphFont"/>
    <w:link w:val="Header"/>
    <w:uiPriority w:val="99"/>
    <w:rsid w:val="001B2354"/>
  </w:style>
  <w:style w:type="paragraph" w:styleId="Footer">
    <w:name w:val="footer"/>
    <w:basedOn w:val="Normal"/>
    <w:link w:val="FooterChar"/>
    <w:uiPriority w:val="99"/>
    <w:unhideWhenUsed/>
    <w:rsid w:val="001B2354"/>
    <w:pPr>
      <w:tabs>
        <w:tab w:val="center" w:pos="4252"/>
        <w:tab w:val="right" w:pos="8504"/>
      </w:tabs>
      <w:spacing w:after="0" w:line="240" w:lineRule="auto"/>
    </w:pPr>
  </w:style>
  <w:style w:type="character" w:customStyle="1" w:styleId="FooterChar">
    <w:name w:val="Footer Char"/>
    <w:basedOn w:val="DefaultParagraphFont"/>
    <w:link w:val="Footer"/>
    <w:uiPriority w:val="99"/>
    <w:rsid w:val="001B2354"/>
  </w:style>
  <w:style w:type="character" w:styleId="Hyperlink">
    <w:name w:val="Hyperlink"/>
    <w:basedOn w:val="DefaultParagraphFont"/>
    <w:uiPriority w:val="99"/>
    <w:unhideWhenUsed/>
    <w:rPr>
      <w:color w:val="0563C1" w:themeColor="hyperlink"/>
      <w:u w:val="single"/>
    </w:rPr>
  </w:style>
  <w:style w:type="paragraph" w:customStyle="1" w:styleId="Contenido">
    <w:name w:val="Contenido"/>
    <w:basedOn w:val="Normal"/>
    <w:next w:val="Normal"/>
    <w:link w:val="ContenidoCar"/>
    <w:qFormat/>
    <w:rsid w:val="5EBA04C3"/>
    <w:pPr>
      <w:spacing w:after="0" w:line="240" w:lineRule="exact"/>
      <w:ind w:right="-28" w:firstLine="238"/>
      <w:jc w:val="both"/>
    </w:pPr>
    <w:rPr>
      <w:rFonts w:ascii="Times New Roman" w:eastAsia="SimSun" w:hAnsi="Times New Roman" w:cs="Times New Roman"/>
      <w:sz w:val="20"/>
      <w:szCs w:val="20"/>
      <w:lang w:val="es-CO"/>
    </w:rPr>
  </w:style>
  <w:style w:type="character" w:customStyle="1" w:styleId="ContenidoCar">
    <w:name w:val="Contenido Car"/>
    <w:link w:val="Contenido"/>
    <w:rsid w:val="5EBA04C3"/>
    <w:rPr>
      <w:rFonts w:ascii="Times New Roman" w:eastAsia="SimSun" w:hAnsi="Times New Roman" w:cs="Times New Roman"/>
      <w:sz w:val="20"/>
      <w:szCs w:val="20"/>
      <w:lang w:val="en-US"/>
    </w:rPr>
  </w:style>
  <w:style w:type="paragraph" w:styleId="ListParagraph">
    <w:name w:val="List Paragraph"/>
    <w:basedOn w:val="Normal"/>
    <w:uiPriority w:val="34"/>
    <w:qFormat/>
    <w:rsid w:val="004D4EC0"/>
    <w:pPr>
      <w:ind w:left="720"/>
      <w:contextualSpacing/>
    </w:pPr>
  </w:style>
  <w:style w:type="paragraph" w:styleId="BalloonText">
    <w:name w:val="Balloon Text"/>
    <w:basedOn w:val="Normal"/>
    <w:link w:val="BalloonTextChar"/>
    <w:uiPriority w:val="99"/>
    <w:semiHidden/>
    <w:unhideWhenUsed/>
    <w:rsid w:val="0048145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145B"/>
    <w:rPr>
      <w:rFonts w:ascii="Segoe UI" w:hAnsi="Segoe UI" w:cs="Segoe UI"/>
      <w:sz w:val="18"/>
      <w:szCs w:val="18"/>
    </w:rPr>
  </w:style>
  <w:style w:type="character" w:styleId="CommentReference">
    <w:name w:val="annotation reference"/>
    <w:basedOn w:val="DefaultParagraphFont"/>
    <w:uiPriority w:val="99"/>
    <w:semiHidden/>
    <w:unhideWhenUsed/>
    <w:rsid w:val="0048145B"/>
    <w:rPr>
      <w:sz w:val="16"/>
      <w:szCs w:val="16"/>
    </w:rPr>
  </w:style>
  <w:style w:type="paragraph" w:styleId="CommentText">
    <w:name w:val="annotation text"/>
    <w:basedOn w:val="Normal"/>
    <w:link w:val="CommentTextChar"/>
    <w:uiPriority w:val="99"/>
    <w:unhideWhenUsed/>
    <w:rsid w:val="0048145B"/>
    <w:pPr>
      <w:spacing w:after="200" w:line="240" w:lineRule="auto"/>
    </w:pPr>
    <w:rPr>
      <w:sz w:val="20"/>
      <w:szCs w:val="20"/>
      <w:lang w:val="es-CO"/>
    </w:rPr>
  </w:style>
  <w:style w:type="character" w:customStyle="1" w:styleId="CommentTextChar">
    <w:name w:val="Comment Text Char"/>
    <w:basedOn w:val="DefaultParagraphFont"/>
    <w:link w:val="CommentText"/>
    <w:uiPriority w:val="99"/>
    <w:rsid w:val="0048145B"/>
    <w:rPr>
      <w:sz w:val="20"/>
      <w:szCs w:val="20"/>
      <w:lang w:val="es-CO"/>
    </w:rPr>
  </w:style>
  <w:style w:type="character" w:customStyle="1" w:styleId="Heading1Char">
    <w:name w:val="Heading 1 Char"/>
    <w:basedOn w:val="DefaultParagraphFont"/>
    <w:link w:val="Heading1"/>
    <w:uiPriority w:val="9"/>
    <w:rsid w:val="00EC6622"/>
    <w:rPr>
      <w:rFonts w:asciiTheme="majorHAnsi" w:eastAsiaTheme="majorEastAsia" w:hAnsiTheme="majorHAnsi" w:cstheme="majorBidi"/>
      <w:color w:val="2F5496" w:themeColor="accent1" w:themeShade="BF"/>
      <w:sz w:val="32"/>
      <w:szCs w:val="32"/>
      <w:lang w:val="es-CO" w:eastAsia="es-CO"/>
    </w:rPr>
  </w:style>
  <w:style w:type="paragraph" w:styleId="Bibliography">
    <w:name w:val="Bibliography"/>
    <w:basedOn w:val="Normal"/>
    <w:next w:val="Normal"/>
    <w:uiPriority w:val="37"/>
    <w:unhideWhenUsed/>
    <w:rsid w:val="00EC6622"/>
  </w:style>
  <w:style w:type="paragraph" w:styleId="CommentSubject">
    <w:name w:val="annotation subject"/>
    <w:basedOn w:val="CommentText"/>
    <w:next w:val="CommentText"/>
    <w:link w:val="CommentSubjectChar"/>
    <w:uiPriority w:val="99"/>
    <w:semiHidden/>
    <w:unhideWhenUsed/>
    <w:rsid w:val="00A262B5"/>
    <w:pPr>
      <w:spacing w:after="160"/>
    </w:pPr>
    <w:rPr>
      <w:b/>
      <w:bCs/>
      <w:lang w:val="es-MX"/>
    </w:rPr>
  </w:style>
  <w:style w:type="character" w:customStyle="1" w:styleId="CommentSubjectChar">
    <w:name w:val="Comment Subject Char"/>
    <w:basedOn w:val="CommentTextChar"/>
    <w:link w:val="CommentSubject"/>
    <w:uiPriority w:val="99"/>
    <w:semiHidden/>
    <w:rsid w:val="00A262B5"/>
    <w:rPr>
      <w:b/>
      <w:bCs/>
      <w:sz w:val="20"/>
      <w:szCs w:val="20"/>
      <w:lang w:val="es-CO"/>
    </w:rPr>
  </w:style>
  <w:style w:type="paragraph" w:customStyle="1" w:styleId="EquipodeTrabajo">
    <w:name w:val="Equipo de Trabajo"/>
    <w:basedOn w:val="Normal"/>
    <w:next w:val="Normal"/>
    <w:link w:val="EquipodeTrabajoCar"/>
    <w:qFormat/>
    <w:rsid w:val="0E89379F"/>
    <w:pPr>
      <w:spacing w:line="300" w:lineRule="exact"/>
      <w:jc w:val="center"/>
    </w:pPr>
    <w:rPr>
      <w:rFonts w:ascii="Times New Roman" w:eastAsia="SimSun" w:hAnsi="Times New Roman" w:cs="Times New Roman"/>
      <w:noProof/>
      <w:sz w:val="26"/>
      <w:szCs w:val="26"/>
      <w:lang w:val="es-CO"/>
    </w:rPr>
  </w:style>
  <w:style w:type="character" w:customStyle="1" w:styleId="EquipodeTrabajoCar">
    <w:name w:val="Equipo de Trabajo Car"/>
    <w:link w:val="EquipodeTrabajo"/>
    <w:rsid w:val="0E89379F"/>
    <w:rPr>
      <w:rFonts w:ascii="Times New Roman" w:eastAsia="SimSun" w:hAnsi="Times New Roman" w:cs="Times New Roman"/>
      <w:noProof/>
      <w:sz w:val="26"/>
      <w:szCs w:val="26"/>
      <w:lang w:val="en-US"/>
    </w:rPr>
  </w:style>
  <w:style w:type="paragraph" w:customStyle="1" w:styleId="Els-Affiliation">
    <w:name w:val="Els-Affiliation"/>
    <w:next w:val="Normal"/>
    <w:rsid w:val="00500B75"/>
    <w:pPr>
      <w:suppressAutoHyphens/>
      <w:spacing w:after="0" w:line="200" w:lineRule="exact"/>
      <w:jc w:val="center"/>
    </w:pPr>
    <w:rPr>
      <w:rFonts w:ascii="Times New Roman" w:eastAsia="SimSun" w:hAnsi="Times New Roman" w:cs="Times New Roman"/>
      <w:i/>
      <w:noProof/>
      <w:sz w:val="16"/>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4398">
      <w:bodyDiv w:val="1"/>
      <w:marLeft w:val="0"/>
      <w:marRight w:val="0"/>
      <w:marTop w:val="0"/>
      <w:marBottom w:val="0"/>
      <w:divBdr>
        <w:top w:val="none" w:sz="0" w:space="0" w:color="auto"/>
        <w:left w:val="none" w:sz="0" w:space="0" w:color="auto"/>
        <w:bottom w:val="none" w:sz="0" w:space="0" w:color="auto"/>
        <w:right w:val="none" w:sz="0" w:space="0" w:color="auto"/>
      </w:divBdr>
    </w:div>
    <w:div w:id="39523478">
      <w:bodyDiv w:val="1"/>
      <w:marLeft w:val="0"/>
      <w:marRight w:val="0"/>
      <w:marTop w:val="0"/>
      <w:marBottom w:val="0"/>
      <w:divBdr>
        <w:top w:val="none" w:sz="0" w:space="0" w:color="auto"/>
        <w:left w:val="none" w:sz="0" w:space="0" w:color="auto"/>
        <w:bottom w:val="none" w:sz="0" w:space="0" w:color="auto"/>
        <w:right w:val="none" w:sz="0" w:space="0" w:color="auto"/>
      </w:divBdr>
    </w:div>
    <w:div w:id="74666706">
      <w:bodyDiv w:val="1"/>
      <w:marLeft w:val="0"/>
      <w:marRight w:val="0"/>
      <w:marTop w:val="0"/>
      <w:marBottom w:val="0"/>
      <w:divBdr>
        <w:top w:val="none" w:sz="0" w:space="0" w:color="auto"/>
        <w:left w:val="none" w:sz="0" w:space="0" w:color="auto"/>
        <w:bottom w:val="none" w:sz="0" w:space="0" w:color="auto"/>
        <w:right w:val="none" w:sz="0" w:space="0" w:color="auto"/>
      </w:divBdr>
    </w:div>
    <w:div w:id="238096684">
      <w:bodyDiv w:val="1"/>
      <w:marLeft w:val="0"/>
      <w:marRight w:val="0"/>
      <w:marTop w:val="0"/>
      <w:marBottom w:val="0"/>
      <w:divBdr>
        <w:top w:val="none" w:sz="0" w:space="0" w:color="auto"/>
        <w:left w:val="none" w:sz="0" w:space="0" w:color="auto"/>
        <w:bottom w:val="none" w:sz="0" w:space="0" w:color="auto"/>
        <w:right w:val="none" w:sz="0" w:space="0" w:color="auto"/>
      </w:divBdr>
    </w:div>
    <w:div w:id="261693754">
      <w:bodyDiv w:val="1"/>
      <w:marLeft w:val="0"/>
      <w:marRight w:val="0"/>
      <w:marTop w:val="0"/>
      <w:marBottom w:val="0"/>
      <w:divBdr>
        <w:top w:val="none" w:sz="0" w:space="0" w:color="auto"/>
        <w:left w:val="none" w:sz="0" w:space="0" w:color="auto"/>
        <w:bottom w:val="none" w:sz="0" w:space="0" w:color="auto"/>
        <w:right w:val="none" w:sz="0" w:space="0" w:color="auto"/>
      </w:divBdr>
    </w:div>
    <w:div w:id="271017365">
      <w:bodyDiv w:val="1"/>
      <w:marLeft w:val="0"/>
      <w:marRight w:val="0"/>
      <w:marTop w:val="0"/>
      <w:marBottom w:val="0"/>
      <w:divBdr>
        <w:top w:val="none" w:sz="0" w:space="0" w:color="auto"/>
        <w:left w:val="none" w:sz="0" w:space="0" w:color="auto"/>
        <w:bottom w:val="none" w:sz="0" w:space="0" w:color="auto"/>
        <w:right w:val="none" w:sz="0" w:space="0" w:color="auto"/>
      </w:divBdr>
    </w:div>
    <w:div w:id="285235850">
      <w:bodyDiv w:val="1"/>
      <w:marLeft w:val="0"/>
      <w:marRight w:val="0"/>
      <w:marTop w:val="0"/>
      <w:marBottom w:val="0"/>
      <w:divBdr>
        <w:top w:val="none" w:sz="0" w:space="0" w:color="auto"/>
        <w:left w:val="none" w:sz="0" w:space="0" w:color="auto"/>
        <w:bottom w:val="none" w:sz="0" w:space="0" w:color="auto"/>
        <w:right w:val="none" w:sz="0" w:space="0" w:color="auto"/>
      </w:divBdr>
    </w:div>
    <w:div w:id="306861669">
      <w:bodyDiv w:val="1"/>
      <w:marLeft w:val="0"/>
      <w:marRight w:val="0"/>
      <w:marTop w:val="0"/>
      <w:marBottom w:val="0"/>
      <w:divBdr>
        <w:top w:val="none" w:sz="0" w:space="0" w:color="auto"/>
        <w:left w:val="none" w:sz="0" w:space="0" w:color="auto"/>
        <w:bottom w:val="none" w:sz="0" w:space="0" w:color="auto"/>
        <w:right w:val="none" w:sz="0" w:space="0" w:color="auto"/>
      </w:divBdr>
    </w:div>
    <w:div w:id="348800675">
      <w:bodyDiv w:val="1"/>
      <w:marLeft w:val="0"/>
      <w:marRight w:val="0"/>
      <w:marTop w:val="0"/>
      <w:marBottom w:val="0"/>
      <w:divBdr>
        <w:top w:val="none" w:sz="0" w:space="0" w:color="auto"/>
        <w:left w:val="none" w:sz="0" w:space="0" w:color="auto"/>
        <w:bottom w:val="none" w:sz="0" w:space="0" w:color="auto"/>
        <w:right w:val="none" w:sz="0" w:space="0" w:color="auto"/>
      </w:divBdr>
    </w:div>
    <w:div w:id="409279996">
      <w:bodyDiv w:val="1"/>
      <w:marLeft w:val="0"/>
      <w:marRight w:val="0"/>
      <w:marTop w:val="0"/>
      <w:marBottom w:val="0"/>
      <w:divBdr>
        <w:top w:val="none" w:sz="0" w:space="0" w:color="auto"/>
        <w:left w:val="none" w:sz="0" w:space="0" w:color="auto"/>
        <w:bottom w:val="none" w:sz="0" w:space="0" w:color="auto"/>
        <w:right w:val="none" w:sz="0" w:space="0" w:color="auto"/>
      </w:divBdr>
    </w:div>
    <w:div w:id="439378258">
      <w:bodyDiv w:val="1"/>
      <w:marLeft w:val="0"/>
      <w:marRight w:val="0"/>
      <w:marTop w:val="0"/>
      <w:marBottom w:val="0"/>
      <w:divBdr>
        <w:top w:val="none" w:sz="0" w:space="0" w:color="auto"/>
        <w:left w:val="none" w:sz="0" w:space="0" w:color="auto"/>
        <w:bottom w:val="none" w:sz="0" w:space="0" w:color="auto"/>
        <w:right w:val="none" w:sz="0" w:space="0" w:color="auto"/>
      </w:divBdr>
    </w:div>
    <w:div w:id="494225310">
      <w:bodyDiv w:val="1"/>
      <w:marLeft w:val="0"/>
      <w:marRight w:val="0"/>
      <w:marTop w:val="0"/>
      <w:marBottom w:val="0"/>
      <w:divBdr>
        <w:top w:val="none" w:sz="0" w:space="0" w:color="auto"/>
        <w:left w:val="none" w:sz="0" w:space="0" w:color="auto"/>
        <w:bottom w:val="none" w:sz="0" w:space="0" w:color="auto"/>
        <w:right w:val="none" w:sz="0" w:space="0" w:color="auto"/>
      </w:divBdr>
    </w:div>
    <w:div w:id="503057090">
      <w:bodyDiv w:val="1"/>
      <w:marLeft w:val="0"/>
      <w:marRight w:val="0"/>
      <w:marTop w:val="0"/>
      <w:marBottom w:val="0"/>
      <w:divBdr>
        <w:top w:val="none" w:sz="0" w:space="0" w:color="auto"/>
        <w:left w:val="none" w:sz="0" w:space="0" w:color="auto"/>
        <w:bottom w:val="none" w:sz="0" w:space="0" w:color="auto"/>
        <w:right w:val="none" w:sz="0" w:space="0" w:color="auto"/>
      </w:divBdr>
    </w:div>
    <w:div w:id="533077050">
      <w:bodyDiv w:val="1"/>
      <w:marLeft w:val="0"/>
      <w:marRight w:val="0"/>
      <w:marTop w:val="0"/>
      <w:marBottom w:val="0"/>
      <w:divBdr>
        <w:top w:val="none" w:sz="0" w:space="0" w:color="auto"/>
        <w:left w:val="none" w:sz="0" w:space="0" w:color="auto"/>
        <w:bottom w:val="none" w:sz="0" w:space="0" w:color="auto"/>
        <w:right w:val="none" w:sz="0" w:space="0" w:color="auto"/>
      </w:divBdr>
    </w:div>
    <w:div w:id="540482063">
      <w:bodyDiv w:val="1"/>
      <w:marLeft w:val="0"/>
      <w:marRight w:val="0"/>
      <w:marTop w:val="0"/>
      <w:marBottom w:val="0"/>
      <w:divBdr>
        <w:top w:val="none" w:sz="0" w:space="0" w:color="auto"/>
        <w:left w:val="none" w:sz="0" w:space="0" w:color="auto"/>
        <w:bottom w:val="none" w:sz="0" w:space="0" w:color="auto"/>
        <w:right w:val="none" w:sz="0" w:space="0" w:color="auto"/>
      </w:divBdr>
    </w:div>
    <w:div w:id="564798503">
      <w:bodyDiv w:val="1"/>
      <w:marLeft w:val="0"/>
      <w:marRight w:val="0"/>
      <w:marTop w:val="0"/>
      <w:marBottom w:val="0"/>
      <w:divBdr>
        <w:top w:val="none" w:sz="0" w:space="0" w:color="auto"/>
        <w:left w:val="none" w:sz="0" w:space="0" w:color="auto"/>
        <w:bottom w:val="none" w:sz="0" w:space="0" w:color="auto"/>
        <w:right w:val="none" w:sz="0" w:space="0" w:color="auto"/>
      </w:divBdr>
    </w:div>
    <w:div w:id="614748872">
      <w:bodyDiv w:val="1"/>
      <w:marLeft w:val="0"/>
      <w:marRight w:val="0"/>
      <w:marTop w:val="0"/>
      <w:marBottom w:val="0"/>
      <w:divBdr>
        <w:top w:val="none" w:sz="0" w:space="0" w:color="auto"/>
        <w:left w:val="none" w:sz="0" w:space="0" w:color="auto"/>
        <w:bottom w:val="none" w:sz="0" w:space="0" w:color="auto"/>
        <w:right w:val="none" w:sz="0" w:space="0" w:color="auto"/>
      </w:divBdr>
    </w:div>
    <w:div w:id="737702579">
      <w:bodyDiv w:val="1"/>
      <w:marLeft w:val="0"/>
      <w:marRight w:val="0"/>
      <w:marTop w:val="0"/>
      <w:marBottom w:val="0"/>
      <w:divBdr>
        <w:top w:val="none" w:sz="0" w:space="0" w:color="auto"/>
        <w:left w:val="none" w:sz="0" w:space="0" w:color="auto"/>
        <w:bottom w:val="none" w:sz="0" w:space="0" w:color="auto"/>
        <w:right w:val="none" w:sz="0" w:space="0" w:color="auto"/>
      </w:divBdr>
    </w:div>
    <w:div w:id="772674263">
      <w:bodyDiv w:val="1"/>
      <w:marLeft w:val="0"/>
      <w:marRight w:val="0"/>
      <w:marTop w:val="0"/>
      <w:marBottom w:val="0"/>
      <w:divBdr>
        <w:top w:val="none" w:sz="0" w:space="0" w:color="auto"/>
        <w:left w:val="none" w:sz="0" w:space="0" w:color="auto"/>
        <w:bottom w:val="none" w:sz="0" w:space="0" w:color="auto"/>
        <w:right w:val="none" w:sz="0" w:space="0" w:color="auto"/>
      </w:divBdr>
    </w:div>
    <w:div w:id="803932867">
      <w:bodyDiv w:val="1"/>
      <w:marLeft w:val="0"/>
      <w:marRight w:val="0"/>
      <w:marTop w:val="0"/>
      <w:marBottom w:val="0"/>
      <w:divBdr>
        <w:top w:val="none" w:sz="0" w:space="0" w:color="auto"/>
        <w:left w:val="none" w:sz="0" w:space="0" w:color="auto"/>
        <w:bottom w:val="none" w:sz="0" w:space="0" w:color="auto"/>
        <w:right w:val="none" w:sz="0" w:space="0" w:color="auto"/>
      </w:divBdr>
    </w:div>
    <w:div w:id="815145242">
      <w:bodyDiv w:val="1"/>
      <w:marLeft w:val="0"/>
      <w:marRight w:val="0"/>
      <w:marTop w:val="0"/>
      <w:marBottom w:val="0"/>
      <w:divBdr>
        <w:top w:val="none" w:sz="0" w:space="0" w:color="auto"/>
        <w:left w:val="none" w:sz="0" w:space="0" w:color="auto"/>
        <w:bottom w:val="none" w:sz="0" w:space="0" w:color="auto"/>
        <w:right w:val="none" w:sz="0" w:space="0" w:color="auto"/>
      </w:divBdr>
    </w:div>
    <w:div w:id="858394842">
      <w:bodyDiv w:val="1"/>
      <w:marLeft w:val="0"/>
      <w:marRight w:val="0"/>
      <w:marTop w:val="0"/>
      <w:marBottom w:val="0"/>
      <w:divBdr>
        <w:top w:val="none" w:sz="0" w:space="0" w:color="auto"/>
        <w:left w:val="none" w:sz="0" w:space="0" w:color="auto"/>
        <w:bottom w:val="none" w:sz="0" w:space="0" w:color="auto"/>
        <w:right w:val="none" w:sz="0" w:space="0" w:color="auto"/>
      </w:divBdr>
    </w:div>
    <w:div w:id="901327109">
      <w:bodyDiv w:val="1"/>
      <w:marLeft w:val="0"/>
      <w:marRight w:val="0"/>
      <w:marTop w:val="0"/>
      <w:marBottom w:val="0"/>
      <w:divBdr>
        <w:top w:val="none" w:sz="0" w:space="0" w:color="auto"/>
        <w:left w:val="none" w:sz="0" w:space="0" w:color="auto"/>
        <w:bottom w:val="none" w:sz="0" w:space="0" w:color="auto"/>
        <w:right w:val="none" w:sz="0" w:space="0" w:color="auto"/>
      </w:divBdr>
    </w:div>
    <w:div w:id="932393661">
      <w:bodyDiv w:val="1"/>
      <w:marLeft w:val="0"/>
      <w:marRight w:val="0"/>
      <w:marTop w:val="0"/>
      <w:marBottom w:val="0"/>
      <w:divBdr>
        <w:top w:val="none" w:sz="0" w:space="0" w:color="auto"/>
        <w:left w:val="none" w:sz="0" w:space="0" w:color="auto"/>
        <w:bottom w:val="none" w:sz="0" w:space="0" w:color="auto"/>
        <w:right w:val="none" w:sz="0" w:space="0" w:color="auto"/>
      </w:divBdr>
    </w:div>
    <w:div w:id="955911177">
      <w:bodyDiv w:val="1"/>
      <w:marLeft w:val="0"/>
      <w:marRight w:val="0"/>
      <w:marTop w:val="0"/>
      <w:marBottom w:val="0"/>
      <w:divBdr>
        <w:top w:val="none" w:sz="0" w:space="0" w:color="auto"/>
        <w:left w:val="none" w:sz="0" w:space="0" w:color="auto"/>
        <w:bottom w:val="none" w:sz="0" w:space="0" w:color="auto"/>
        <w:right w:val="none" w:sz="0" w:space="0" w:color="auto"/>
      </w:divBdr>
    </w:div>
    <w:div w:id="992216453">
      <w:bodyDiv w:val="1"/>
      <w:marLeft w:val="0"/>
      <w:marRight w:val="0"/>
      <w:marTop w:val="0"/>
      <w:marBottom w:val="0"/>
      <w:divBdr>
        <w:top w:val="none" w:sz="0" w:space="0" w:color="auto"/>
        <w:left w:val="none" w:sz="0" w:space="0" w:color="auto"/>
        <w:bottom w:val="none" w:sz="0" w:space="0" w:color="auto"/>
        <w:right w:val="none" w:sz="0" w:space="0" w:color="auto"/>
      </w:divBdr>
    </w:div>
    <w:div w:id="1012032104">
      <w:bodyDiv w:val="1"/>
      <w:marLeft w:val="0"/>
      <w:marRight w:val="0"/>
      <w:marTop w:val="0"/>
      <w:marBottom w:val="0"/>
      <w:divBdr>
        <w:top w:val="none" w:sz="0" w:space="0" w:color="auto"/>
        <w:left w:val="none" w:sz="0" w:space="0" w:color="auto"/>
        <w:bottom w:val="none" w:sz="0" w:space="0" w:color="auto"/>
        <w:right w:val="none" w:sz="0" w:space="0" w:color="auto"/>
      </w:divBdr>
    </w:div>
    <w:div w:id="1114790307">
      <w:bodyDiv w:val="1"/>
      <w:marLeft w:val="0"/>
      <w:marRight w:val="0"/>
      <w:marTop w:val="0"/>
      <w:marBottom w:val="0"/>
      <w:divBdr>
        <w:top w:val="none" w:sz="0" w:space="0" w:color="auto"/>
        <w:left w:val="none" w:sz="0" w:space="0" w:color="auto"/>
        <w:bottom w:val="none" w:sz="0" w:space="0" w:color="auto"/>
        <w:right w:val="none" w:sz="0" w:space="0" w:color="auto"/>
      </w:divBdr>
    </w:div>
    <w:div w:id="1272740409">
      <w:bodyDiv w:val="1"/>
      <w:marLeft w:val="0"/>
      <w:marRight w:val="0"/>
      <w:marTop w:val="0"/>
      <w:marBottom w:val="0"/>
      <w:divBdr>
        <w:top w:val="none" w:sz="0" w:space="0" w:color="auto"/>
        <w:left w:val="none" w:sz="0" w:space="0" w:color="auto"/>
        <w:bottom w:val="none" w:sz="0" w:space="0" w:color="auto"/>
        <w:right w:val="none" w:sz="0" w:space="0" w:color="auto"/>
      </w:divBdr>
    </w:div>
    <w:div w:id="1333992163">
      <w:bodyDiv w:val="1"/>
      <w:marLeft w:val="0"/>
      <w:marRight w:val="0"/>
      <w:marTop w:val="0"/>
      <w:marBottom w:val="0"/>
      <w:divBdr>
        <w:top w:val="none" w:sz="0" w:space="0" w:color="auto"/>
        <w:left w:val="none" w:sz="0" w:space="0" w:color="auto"/>
        <w:bottom w:val="none" w:sz="0" w:space="0" w:color="auto"/>
        <w:right w:val="none" w:sz="0" w:space="0" w:color="auto"/>
      </w:divBdr>
    </w:div>
    <w:div w:id="1399015509">
      <w:bodyDiv w:val="1"/>
      <w:marLeft w:val="0"/>
      <w:marRight w:val="0"/>
      <w:marTop w:val="0"/>
      <w:marBottom w:val="0"/>
      <w:divBdr>
        <w:top w:val="none" w:sz="0" w:space="0" w:color="auto"/>
        <w:left w:val="none" w:sz="0" w:space="0" w:color="auto"/>
        <w:bottom w:val="none" w:sz="0" w:space="0" w:color="auto"/>
        <w:right w:val="none" w:sz="0" w:space="0" w:color="auto"/>
      </w:divBdr>
    </w:div>
    <w:div w:id="1411465673">
      <w:bodyDiv w:val="1"/>
      <w:marLeft w:val="0"/>
      <w:marRight w:val="0"/>
      <w:marTop w:val="0"/>
      <w:marBottom w:val="0"/>
      <w:divBdr>
        <w:top w:val="none" w:sz="0" w:space="0" w:color="auto"/>
        <w:left w:val="none" w:sz="0" w:space="0" w:color="auto"/>
        <w:bottom w:val="none" w:sz="0" w:space="0" w:color="auto"/>
        <w:right w:val="none" w:sz="0" w:space="0" w:color="auto"/>
      </w:divBdr>
    </w:div>
    <w:div w:id="1487669929">
      <w:bodyDiv w:val="1"/>
      <w:marLeft w:val="0"/>
      <w:marRight w:val="0"/>
      <w:marTop w:val="0"/>
      <w:marBottom w:val="0"/>
      <w:divBdr>
        <w:top w:val="none" w:sz="0" w:space="0" w:color="auto"/>
        <w:left w:val="none" w:sz="0" w:space="0" w:color="auto"/>
        <w:bottom w:val="none" w:sz="0" w:space="0" w:color="auto"/>
        <w:right w:val="none" w:sz="0" w:space="0" w:color="auto"/>
      </w:divBdr>
    </w:div>
    <w:div w:id="1520124126">
      <w:bodyDiv w:val="1"/>
      <w:marLeft w:val="0"/>
      <w:marRight w:val="0"/>
      <w:marTop w:val="0"/>
      <w:marBottom w:val="0"/>
      <w:divBdr>
        <w:top w:val="none" w:sz="0" w:space="0" w:color="auto"/>
        <w:left w:val="none" w:sz="0" w:space="0" w:color="auto"/>
        <w:bottom w:val="none" w:sz="0" w:space="0" w:color="auto"/>
        <w:right w:val="none" w:sz="0" w:space="0" w:color="auto"/>
      </w:divBdr>
    </w:div>
    <w:div w:id="1606965566">
      <w:bodyDiv w:val="1"/>
      <w:marLeft w:val="0"/>
      <w:marRight w:val="0"/>
      <w:marTop w:val="0"/>
      <w:marBottom w:val="0"/>
      <w:divBdr>
        <w:top w:val="none" w:sz="0" w:space="0" w:color="auto"/>
        <w:left w:val="none" w:sz="0" w:space="0" w:color="auto"/>
        <w:bottom w:val="none" w:sz="0" w:space="0" w:color="auto"/>
        <w:right w:val="none" w:sz="0" w:space="0" w:color="auto"/>
      </w:divBdr>
    </w:div>
    <w:div w:id="1612010218">
      <w:bodyDiv w:val="1"/>
      <w:marLeft w:val="0"/>
      <w:marRight w:val="0"/>
      <w:marTop w:val="0"/>
      <w:marBottom w:val="0"/>
      <w:divBdr>
        <w:top w:val="none" w:sz="0" w:space="0" w:color="auto"/>
        <w:left w:val="none" w:sz="0" w:space="0" w:color="auto"/>
        <w:bottom w:val="none" w:sz="0" w:space="0" w:color="auto"/>
        <w:right w:val="none" w:sz="0" w:space="0" w:color="auto"/>
      </w:divBdr>
    </w:div>
    <w:div w:id="1706707949">
      <w:bodyDiv w:val="1"/>
      <w:marLeft w:val="0"/>
      <w:marRight w:val="0"/>
      <w:marTop w:val="0"/>
      <w:marBottom w:val="0"/>
      <w:divBdr>
        <w:top w:val="none" w:sz="0" w:space="0" w:color="auto"/>
        <w:left w:val="none" w:sz="0" w:space="0" w:color="auto"/>
        <w:bottom w:val="none" w:sz="0" w:space="0" w:color="auto"/>
        <w:right w:val="none" w:sz="0" w:space="0" w:color="auto"/>
      </w:divBdr>
    </w:div>
    <w:div w:id="1961759200">
      <w:bodyDiv w:val="1"/>
      <w:marLeft w:val="0"/>
      <w:marRight w:val="0"/>
      <w:marTop w:val="0"/>
      <w:marBottom w:val="0"/>
      <w:divBdr>
        <w:top w:val="none" w:sz="0" w:space="0" w:color="auto"/>
        <w:left w:val="none" w:sz="0" w:space="0" w:color="auto"/>
        <w:bottom w:val="none" w:sz="0" w:space="0" w:color="auto"/>
        <w:right w:val="none" w:sz="0" w:space="0" w:color="auto"/>
      </w:divBdr>
    </w:div>
    <w:div w:id="2116245819">
      <w:bodyDiv w:val="1"/>
      <w:marLeft w:val="0"/>
      <w:marRight w:val="0"/>
      <w:marTop w:val="0"/>
      <w:marBottom w:val="0"/>
      <w:divBdr>
        <w:top w:val="none" w:sz="0" w:space="0" w:color="auto"/>
        <w:left w:val="none" w:sz="0" w:space="0" w:color="auto"/>
        <w:bottom w:val="none" w:sz="0" w:space="0" w:color="auto"/>
        <w:right w:val="none" w:sz="0" w:space="0" w:color="auto"/>
      </w:divBdr>
    </w:div>
    <w:div w:id="2117282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Con09</b:Tag>
    <b:SourceType>DocumentFromInternetSite</b:SourceType>
    <b:Guid>{E7E85EA0-7328-480F-B2AE-667C29C18370}</b:Guid>
    <b:Title>MINTIC</b:Title>
    <b:Year>2009</b:Year>
    <b:Author>
      <b:Author>
        <b:Corporate>Congreso de la Republica de Colombia</b:Corporate>
      </b:Author>
    </b:Author>
    <b:Month>Julio</b:Month>
    <b:Day>30</b:Day>
    <b:YearAccessed>2020</b:YearAccessed>
    <b:MonthAccessed>Septiembre</b:MonthAccessed>
    <b:DayAccessed>19</b:DayAccessed>
    <b:URL>https://mintic.gov.co/portal/604/articles-8580_PDF_Ley_1341.pdf</b:URL>
    <b:RefOrder>8</b:RefOrder>
  </b:Source>
  <b:Source>
    <b:Tag>Pre91</b:Tag>
    <b:SourceType>DocumentFromInternetSite</b:SourceType>
    <b:Guid>{D31FFB81-7330-41C7-A1C6-7D6071D4271B}</b:Guid>
    <b:Author>
      <b:Author>
        <b:Corporate>Presidente de la Republica de Colombia</b:Corporate>
      </b:Author>
    </b:Author>
    <b:Title>Función Pública</b:Title>
    <b:Year>1991</b:Year>
    <b:Month>Abril</b:Month>
    <b:Day>29</b:Day>
    <b:YearAccessed>2020</b:YearAccessed>
    <b:MonthAccessed>Septiembre</b:MonthAccessed>
    <b:DayAccessed>19</b:DayAccessed>
    <b:URL>https://www.funcionpublica.gov.co/eva/gestornormativo/norma.php?i=76914</b:URL>
    <b:RefOrder>10</b:RefOrder>
  </b:Source>
  <b:Source>
    <b:Tag>Con12</b:Tag>
    <b:SourceType>DocumentFromInternetSite</b:SourceType>
    <b:Guid>{FFE9C569-A1DB-4574-990C-03E814DDDB94}</b:Guid>
    <b:Author>
      <b:Author>
        <b:Corporate>Congreso de la Republica de Colombia</b:Corporate>
      </b:Author>
    </b:Author>
    <b:Title>Minsalud</b:Title>
    <b:Year>2012</b:Year>
    <b:Month>Julio</b:Month>
    <b:Day>11</b:Day>
    <b:YearAccessed>2020</b:YearAccessed>
    <b:MonthAccessed>Septiembre</b:MonthAccessed>
    <b:DayAccessed>11</b:DayAccessed>
    <b:URL>https://www.minsalud.gov.co/sites/rid/Lists/BibliotecaDigital/RIDE/DE/DIJ/Ley-1562-de-2012.pdf</b:URL>
    <b:RefOrder>6</b:RefOrder>
  </b:Source>
  <b:Source>
    <b:Tag>Min94</b:Tag>
    <b:SourceType>DocumentFromInternetSite</b:SourceType>
    <b:Guid>{3CC117FF-251E-40DC-9100-0BD304C35FFF}</b:Guid>
    <b:Author>
      <b:Author>
        <b:Corporate>Ministro de Gobierno de la Republica de Colombia</b:Corporate>
      </b:Author>
    </b:Author>
    <b:Title>Minjusticia</b:Title>
    <b:Year>1994</b:Year>
    <b:Month>Junio</b:Month>
    <b:Day>22</b:Day>
    <b:YearAccessed>2020</b:YearAccessed>
    <b:MonthAccessed>Septiembre</b:MonthAccessed>
    <b:DayAccessed>19</b:DayAccessed>
    <b:URL>http://www.suin-juriscol.gov.co/viewDocument.asp?ruta=Codigo/30019323</b:URL>
    <b:RefOrder>7</b:RefOrder>
  </b:Source>
  <b:Source>
    <b:Tag>Por14</b:Tag>
    <b:SourceType>DocumentFromInternetSite</b:SourceType>
    <b:Guid>{78874657-E729-418A-B70F-66FB0BECC3E0}</b:Guid>
    <b:Title>$52,3 billones genera el sector automotor en Colombia</b:Title>
    <b:Year>2014</b:Year>
    <b:Month>Octubre</b:Month>
    <b:Day>22</b:Day>
    <b:YearAccessed>2020</b:YearAccessed>
    <b:MonthAccessed>Septiembre</b:MonthAccessed>
    <b:DayAccessed>14</b:DayAccessed>
    <b:URL>https://www.portafolio.co/economia/finanzas/52-billones-genera-sector-automotor-colombia-66870</b:URL>
    <b:Author>
      <b:Author>
        <b:Corporate>Portafolio</b:Corporate>
      </b:Author>
    </b:Author>
    <b:JournalName>Portafolio</b:JournalName>
    <b:RefOrder>1</b:RefOrder>
  </b:Source>
  <b:Source>
    <b:Tag>Che20</b:Tag>
    <b:SourceType>DocumentFromInternetSite</b:SourceType>
    <b:Guid>{9BF2E19E-44EB-4B12-BB8B-EF4CFE38C6A8}</b:Guid>
    <b:Title>Chevrolet</b:Title>
    <b:YearAccessed>2020</b:YearAccessed>
    <b:MonthAccessed>Septiembre</b:MonthAccessed>
    <b:DayAccessed>22</b:DayAccessed>
    <b:URL>https://sites.google.com/site/chevroletgordo/mision-vision-y-prioridades</b:URL>
    <b:Author>
      <b:Author>
        <b:Corporate>Chevrolet</b:Corporate>
      </b:Author>
    </b:Author>
    <b:LCID>es-CO</b:LCID>
    <b:RefOrder>2</b:RefOrder>
  </b:Source>
  <b:Source>
    <b:Tag>REN20</b:Tag>
    <b:SourceType>DocumentFromInternetSite</b:SourceType>
    <b:Guid>{9D0F59E4-896D-4490-A79A-EF4CC6BBBA39}</b:Guid>
    <b:Author>
      <b:Author>
        <b:Corporate>RENAULT passion for life</b:Corporate>
      </b:Author>
    </b:Author>
    <b:Title>RENAULT COLOMBIA</b:Title>
    <b:YearAccessed>2020</b:YearAccessed>
    <b:MonthAccessed>Septiembre</b:MonthAccessed>
    <b:DayAccessed>22</b:DayAccessed>
    <b:URL>https://www.renault.com.co/renault-en-colombia/filosofia-corporaiva.html#:~:text=Misi%C3%B3n%3A,Visi%C3%B3n%3A&amp;text=Para%20nosotros%20la%20calidad%20es%20una%20obsesi%C3%B3n</b:URL>
    <b:RefOrder>3</b:RefOrder>
  </b:Source>
  <b:Source>
    <b:Tag>NIS20</b:Tag>
    <b:SourceType>DocumentFromInternetSite</b:SourceType>
    <b:Guid>{44E1755F-C868-45C4-9EEE-C18217B501CC}</b:Guid>
    <b:Author>
      <b:Author>
        <b:Corporate>NISSAN MOTOR CORPORATION</b:Corporate>
      </b:Author>
    </b:Author>
    <b:Title>NISSAN MOTOR CORPORATION</b:Title>
    <b:YearAccessed>2020</b:YearAccessed>
    <b:MonthAccessed>Septiembre</b:MonthAccessed>
    <b:DayAccessed>22</b:DayAccessed>
    <b:URL>https://latam.nissannews.com/es/pages/acerca-de-nissan-am-rica-latina#</b:URL>
    <b:RefOrder>4</b:RefOrder>
  </b:Source>
  <b:Source>
    <b:Tag>Par16</b:Tag>
    <b:SourceType>JournalArticle</b:SourceType>
    <b:Guid>{0BE6D02C-3575-4A01-891A-67215DD211F8}</b:Guid>
    <b:Title>La capacitación y su efecto en la calidad dentro de las organizaciones</b:Title>
    <b:Year>2016</b:Year>
    <b:JournalName>Revista de invesigación Desarrollo e Innovación</b:JournalName>
    <b:Pages>131-143</b:Pages>
    <b:Volume>6</b:Volume>
    <b:Issue>2</b:Issue>
    <b:Author>
      <b:Author>
        <b:NameList>
          <b:Person>
            <b:Last>Parra Penagos</b:Last>
            <b:First>Carlos</b:First>
          </b:Person>
          <b:Person>
            <b:Last>Rodríguez Fonseca</b:Last>
            <b:First>Fernando</b:First>
          </b:Person>
        </b:NameList>
      </b:Author>
    </b:Author>
    <b:RefOrder>5</b:RefOrder>
  </b:Source>
  <b:Source>
    <b:Tag>Con90</b:Tag>
    <b:SourceType>DocumentFromInternetSite</b:SourceType>
    <b:Guid>{89B54004-79E8-4264-921B-443EC95751E8}</b:Guid>
    <b:Author>
      <b:Author>
        <b:Corporate>Congreso de la Republica de Colombia</b:Corporate>
      </b:Author>
    </b:Author>
    <b:Title>Función Pública</b:Title>
    <b:Year>1990</b:Year>
    <b:Month>Diciembre</b:Month>
    <b:Day>28</b:Day>
    <b:YearAccessed>2020</b:YearAccessed>
    <b:MonthAccessed>Septiembre</b:MonthAccessed>
    <b:DayAccessed>19</b:DayAccessed>
    <b:URL>https://www.funcionpublica.gov.co/eva/gestornormativo/norma.php?i=281</b:URL>
    <b:RefOrder>9</b:RefOrder>
  </b:Source>
  <b:Source>
    <b:Tag>Pon19</b:Tag>
    <b:SourceType>DocumentFromInternetSite</b:SourceType>
    <b:Guid>{7E8ADBA7-9D14-4C91-A8C5-F217B3D6A663}</b:Guid>
    <b:Title>Pontificia Universidad Javeriana Cali</b:Title>
    <b:Year>2019</b:Year>
    <b:Author>
      <b:Author>
        <b:Corporate>Pontificia Universidad Javeriana</b:Corporate>
      </b:Author>
    </b:Author>
    <b:Month>Diciembre</b:Month>
    <b:Day>12</b:Day>
    <b:YearAccessed>2020</b:YearAccessed>
    <b:MonthAccessed>Septiembre</b:MonthAccessed>
    <b:DayAccessed>22</b:DayAccessed>
    <b:URL>https://www.javeriana.edu.co/documents/10179/48161/PROFESORADO+web.pdf/37e63811-628b-42f0-a816-f8caf5148764</b:URL>
    <b:RefOrder>12</b:RefOrder>
  </b:Source>
  <b:Source>
    <b:Tag>Min203</b:Tag>
    <b:SourceType>DocumentFromInternetSite</b:SourceType>
    <b:Guid>{F96C1FBA-1A56-4E40-BF61-2B2B92D4E607}</b:Guid>
    <b:Title>Minsalud</b:Title>
    <b:Year>2020</b:Year>
    <b:Month>Abril</b:Month>
    <b:Day>24</b:Day>
    <b:YearAccessed>2020</b:YearAccessed>
    <b:MonthAccessed>Octubre</b:MonthAccessed>
    <b:DayAccessed>28</b:DayAccessed>
    <b:URL>https://id.presidencia.gov.co/Documents/200424-Resolucion-666-MinSalud.pdf</b:URL>
    <b:Author>
      <b:Author>
        <b:Corporate>Ministerio de Salud y Protección Social</b:Corporate>
      </b:Author>
    </b:Author>
    <b:RefOrder>11</b:RefOrder>
  </b:Source>
</b:Sources>
</file>

<file path=customXml/item2.xml><?xml version="1.0" encoding="utf-8"?>
<ct:contentTypeSchema xmlns:ct="http://schemas.microsoft.com/office/2006/metadata/contentType" xmlns:ma="http://schemas.microsoft.com/office/2006/metadata/properties/metaAttributes" ct:_="" ma:_="" ma:contentTypeName="Document" ma:contentTypeID="0x01010064FE22464FC7F34EA204C9CCD96CEE18" ma:contentTypeVersion="4" ma:contentTypeDescription="Create a new document." ma:contentTypeScope="" ma:versionID="55949a2a081f2e2e35ec823147743f0c">
  <xsd:schema xmlns:xsd="http://www.w3.org/2001/XMLSchema" xmlns:xs="http://www.w3.org/2001/XMLSchema" xmlns:p="http://schemas.microsoft.com/office/2006/metadata/properties" xmlns:ns2="f0cef383-27ec-447a-9a1a-7135635fecf8" targetNamespace="http://schemas.microsoft.com/office/2006/metadata/properties" ma:root="true" ma:fieldsID="e41a2c731ba453d11374592f843de899" ns2:_="">
    <xsd:import namespace="f0cef383-27ec-447a-9a1a-7135635fecf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ef383-27ec-447a-9a1a-7135635fec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621090-683D-4212-96A0-98B4F19C7454}">
  <ds:schemaRefs>
    <ds:schemaRef ds:uri="http://schemas.openxmlformats.org/officeDocument/2006/bibliography"/>
  </ds:schemaRefs>
</ds:datastoreItem>
</file>

<file path=customXml/itemProps2.xml><?xml version="1.0" encoding="utf-8"?>
<ds:datastoreItem xmlns:ds="http://schemas.openxmlformats.org/officeDocument/2006/customXml" ds:itemID="{61C5CA5B-3E0B-4700-B270-DC2E7715F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ef383-27ec-447a-9a1a-7135635fec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803411-EA61-4C46-B6F8-93F71AF957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4B3CA6-FFEE-4AF0-B40F-775759A38B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1499</Words>
  <Characters>8550</Characters>
  <Application>Microsoft Office Word</Application>
  <DocSecurity>0</DocSecurity>
  <Lines>71</Lines>
  <Paragraphs>20</Paragraphs>
  <ScaleCrop>false</ScaleCrop>
  <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8</cp:revision>
  <dcterms:created xsi:type="dcterms:W3CDTF">2020-09-26T19:04:00Z</dcterms:created>
  <dcterms:modified xsi:type="dcterms:W3CDTF">2020-11-29T16:01:00Z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0x01010064FE22464FC7F34EA204C9CCD96CEE18</vt:lpwstr>
  </property>
</Properties>
</file>